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RMATTEXT"/>
        <w:tabs>
          <w:tab w:val="clear" w:pos="720"/>
          <w:tab w:val="left" w:pos="1365" w:leader="none"/>
          <w:tab w:val="right" w:pos="9639" w:leader="none"/>
        </w:tabs>
        <w:spacing w:lineRule="auto" w:line="235"/>
        <w:jc w:val="right"/>
        <w:rPr>
          <w:sz w:val="28"/>
          <w:szCs w:val="28"/>
        </w:rPr>
      </w:pPr>
      <w:r>
        <w:rPr>
          <w:sz w:val="28"/>
          <w:szCs w:val="28"/>
        </w:rPr>
        <w:t>Проект</w:t>
      </w:r>
    </w:p>
    <w:p>
      <w:pPr>
        <w:pStyle w:val="FORMATTEXT"/>
        <w:tabs>
          <w:tab w:val="clear" w:pos="720"/>
          <w:tab w:val="left" w:pos="1365" w:leader="none"/>
          <w:tab w:val="right" w:pos="9639" w:leader="none"/>
        </w:tabs>
        <w:spacing w:lineRule="auto" w:line="235"/>
        <w:jc w:val="right"/>
        <w:rPr>
          <w:sz w:val="28"/>
          <w:szCs w:val="28"/>
        </w:rPr>
      </w:pPr>
      <w:r>
        <w:rPr>
          <w:sz w:val="28"/>
          <w:szCs w:val="28"/>
        </w:rPr>
      </w:r>
    </w:p>
    <w:p>
      <w:pPr>
        <w:pStyle w:val="FORMATTEXT"/>
        <w:tabs>
          <w:tab w:val="clear" w:pos="720"/>
          <w:tab w:val="left" w:pos="1365" w:leader="none"/>
          <w:tab w:val="right" w:pos="9639" w:leader="none"/>
        </w:tabs>
        <w:spacing w:lineRule="auto" w:line="235"/>
        <w:jc w:val="right"/>
        <w:rPr>
          <w:sz w:val="28"/>
          <w:szCs w:val="28"/>
        </w:rPr>
      </w:pPr>
      <w:r>
        <w:rPr>
          <w:sz w:val="28"/>
          <w:szCs w:val="28"/>
        </w:rPr>
      </w:r>
    </w:p>
    <w:p>
      <w:pPr>
        <w:pStyle w:val="FORMATTEXT"/>
        <w:tabs>
          <w:tab w:val="clear" w:pos="720"/>
          <w:tab w:val="left" w:pos="0" w:leader="none"/>
          <w:tab w:val="right" w:pos="9639" w:leader="none"/>
        </w:tabs>
        <w:spacing w:lineRule="auto" w:line="235"/>
        <w:jc w:val="center"/>
        <w:rPr>
          <w:b/>
          <w:b/>
          <w:bCs/>
          <w:sz w:val="32"/>
          <w:szCs w:val="32"/>
        </w:rPr>
      </w:pPr>
      <w:r>
        <w:rPr>
          <w:b/>
          <w:bCs/>
          <w:sz w:val="32"/>
          <w:szCs w:val="32"/>
        </w:rPr>
        <w:t>ПРАВИТЕЛЬСТВО УЛЬЯНОВСКОЙ ОБЛАСТИ</w:t>
      </w:r>
    </w:p>
    <w:p>
      <w:pPr>
        <w:pStyle w:val="FORMATTEXT"/>
        <w:spacing w:lineRule="auto" w:line="235"/>
        <w:jc w:val="center"/>
        <w:rPr>
          <w:b/>
          <w:b/>
          <w:sz w:val="32"/>
          <w:szCs w:val="32"/>
        </w:rPr>
      </w:pPr>
      <w:r>
        <w:rPr>
          <w:b/>
          <w:sz w:val="32"/>
          <w:szCs w:val="32"/>
        </w:rPr>
      </w:r>
    </w:p>
    <w:p>
      <w:pPr>
        <w:pStyle w:val="FORMATTEXT"/>
        <w:spacing w:lineRule="auto" w:line="235"/>
        <w:jc w:val="center"/>
        <w:rPr>
          <w:b/>
          <w:b/>
          <w:bCs/>
          <w:sz w:val="32"/>
          <w:szCs w:val="32"/>
        </w:rPr>
      </w:pPr>
      <w:r>
        <w:rPr>
          <w:b/>
          <w:bCs/>
          <w:sz w:val="32"/>
          <w:szCs w:val="32"/>
        </w:rPr>
        <w:t>П О С Т А Н О В Л Е Н И Е</w:t>
      </w:r>
    </w:p>
    <w:p>
      <w:pPr>
        <w:pStyle w:val="FORMATTEXT"/>
        <w:spacing w:lineRule="auto" w:line="235"/>
        <w:jc w:val="right"/>
        <w:rPr>
          <w:b/>
          <w:b/>
          <w:sz w:val="28"/>
          <w:szCs w:val="28"/>
        </w:rPr>
      </w:pPr>
      <w:r>
        <w:rPr>
          <w:b/>
          <w:sz w:val="28"/>
          <w:szCs w:val="28"/>
        </w:rPr>
      </w:r>
    </w:p>
    <w:p>
      <w:pPr>
        <w:pStyle w:val="FORMATTEXT"/>
        <w:spacing w:lineRule="auto" w:line="235"/>
        <w:jc w:val="center"/>
        <w:rPr>
          <w:b/>
          <w:b/>
          <w:sz w:val="28"/>
          <w:szCs w:val="28"/>
        </w:rPr>
      </w:pPr>
      <w:r>
        <w:rPr>
          <w:b/>
          <w:sz w:val="28"/>
          <w:szCs w:val="28"/>
        </w:rPr>
      </w:r>
    </w:p>
    <w:p>
      <w:pPr>
        <w:pStyle w:val="FORMATTEXT"/>
        <w:spacing w:lineRule="auto" w:line="235"/>
        <w:jc w:val="center"/>
        <w:rPr>
          <w:b/>
          <w:b/>
          <w:sz w:val="28"/>
          <w:szCs w:val="28"/>
        </w:rPr>
      </w:pPr>
      <w:r>
        <w:rPr>
          <w:b/>
          <w:sz w:val="28"/>
          <w:szCs w:val="28"/>
        </w:rPr>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 xml:space="preserve">О некоторых мерах по реализации регионального проекта </w:t>
        <w:br/>
        <w:t>«Создание системы поддержки фермеров и развитие сельской кооперации»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В соответствии со </w:t>
      </w:r>
      <w:hyperlink r:id="rId2">
        <w:r>
          <w:rPr>
            <w:rStyle w:val="Style16"/>
            <w:rFonts w:ascii="Times New Roman" w:hAnsi="Times New Roman"/>
            <w:color w:val="auto"/>
            <w:sz w:val="28"/>
            <w:szCs w:val="28"/>
            <w:u w:val="none"/>
          </w:rPr>
          <w:t>статьями 78 и</w:t>
        </w:r>
      </w:hyperlink>
      <w:r>
        <w:rPr>
          <w:rStyle w:val="Style16"/>
          <w:rFonts w:ascii="Times New Roman" w:hAnsi="Times New Roman"/>
          <w:color w:val="auto"/>
          <w:sz w:val="28"/>
          <w:szCs w:val="28"/>
          <w:u w:val="none"/>
        </w:rPr>
        <w:t xml:space="preserve"> </w:t>
      </w:r>
      <w:hyperlink r:id="rId3">
        <w:r>
          <w:rPr>
            <w:rStyle w:val="Style16"/>
            <w:rFonts w:ascii="Times New Roman" w:hAnsi="Times New Roman"/>
            <w:color w:val="auto"/>
            <w:sz w:val="28"/>
            <w:szCs w:val="28"/>
            <w:u w:val="none"/>
          </w:rPr>
          <w:t>78.1</w:t>
        </w:r>
      </w:hyperlink>
      <w:r>
        <w:rPr>
          <w:rFonts w:ascii="Times New Roman" w:hAnsi="Times New Roman"/>
          <w:sz w:val="28"/>
          <w:szCs w:val="28"/>
        </w:rPr>
        <w:t xml:space="preserve"> Бюджетного кодекса Российской Федерации, в целях реализации регионального проекта </w:t>
      </w:r>
      <w:r>
        <w:rPr>
          <w:rFonts w:ascii="Times New Roman" w:hAnsi="Times New Roman"/>
          <w:bCs/>
          <w:sz w:val="28"/>
          <w:szCs w:val="28"/>
        </w:rPr>
        <w:t xml:space="preserve">«Создание системы поддержки фермеров и развитие сельской кооперации на территории Ульяновской области» </w:t>
      </w:r>
      <w:r>
        <w:rPr>
          <w:rFonts w:ascii="Times New Roman" w:hAnsi="Times New Roman"/>
          <w:sz w:val="28"/>
          <w:szCs w:val="28"/>
        </w:rPr>
        <w:t xml:space="preserve">и в соответствии с государственной </w:t>
      </w:r>
      <w:hyperlink r:id="rId4">
        <w:r>
          <w:rPr>
            <w:rStyle w:val="Style16"/>
            <w:rFonts w:ascii="Times New Roman" w:hAnsi="Times New Roman"/>
            <w:color w:val="auto"/>
            <w:sz w:val="28"/>
            <w:szCs w:val="28"/>
            <w:u w:val="none"/>
          </w:rPr>
          <w:t>программой</w:t>
        </w:r>
      </w:hyperlink>
      <w:r>
        <w:rPr>
          <w:rFonts w:ascii="Times New Roman" w:hAnsi="Times New Roman"/>
          <w:sz w:val="28"/>
          <w:szCs w:val="28"/>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 утверждённой </w:t>
      </w:r>
      <w:bookmarkStart w:id="0" w:name="__DdeLink__1041_4008823025"/>
      <w:r>
        <w:rPr>
          <w:rFonts w:ascii="Times New Roman" w:hAnsi="Times New Roman"/>
          <w:sz w:val="28"/>
          <w:szCs w:val="28"/>
        </w:rPr>
        <w:t>постановлением Правительства Ульяновской области от 11.09.2013 № 37/420-П</w:t>
      </w:r>
      <w:bookmarkEnd w:id="0"/>
      <w:r>
        <w:rPr>
          <w:rFonts w:ascii="Times New Roman" w:hAnsi="Times New Roman"/>
          <w:sz w:val="28"/>
          <w:szCs w:val="28"/>
        </w:rPr>
        <w:t xml:space="preserve">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br/>
        <w:t>и продовольствия в Ульяновской области» на 2014-2021 годы», Правительство Ульяновской области постановляет: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Утвердить:</w:t>
      </w:r>
    </w:p>
    <w:p>
      <w:pPr>
        <w:pStyle w:val="Normal"/>
        <w:spacing w:lineRule="auto" w:line="240" w:before="0" w:after="0"/>
        <w:ind w:firstLine="709"/>
        <w:jc w:val="both"/>
        <w:rPr/>
      </w:pPr>
      <w:r>
        <w:rPr>
          <w:rFonts w:ascii="Times New Roman" w:hAnsi="Times New Roman"/>
          <w:sz w:val="28"/>
          <w:szCs w:val="28"/>
        </w:rPr>
        <w:t xml:space="preserve">1.1. </w:t>
      </w:r>
      <w:hyperlink w:anchor="Par36">
        <w:r>
          <w:rPr>
            <w:rStyle w:val="Style16"/>
            <w:rFonts w:ascii="Times New Roman" w:hAnsi="Times New Roman"/>
            <w:color w:val="auto"/>
            <w:sz w:val="28"/>
            <w:szCs w:val="28"/>
            <w:u w:val="none"/>
          </w:rPr>
          <w:t>Правила</w:t>
        </w:r>
      </w:hyperlink>
      <w:r>
        <w:rPr>
          <w:rFonts w:ascii="Times New Roman" w:hAnsi="Times New Roman"/>
          <w:sz w:val="28"/>
          <w:szCs w:val="28"/>
        </w:rPr>
        <w:t xml:space="preserve">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(приложение № 1).</w:t>
      </w:r>
    </w:p>
    <w:p>
      <w:pPr>
        <w:pStyle w:val="Normal"/>
        <w:spacing w:lineRule="auto" w:line="240" w:before="0" w:after="0"/>
        <w:ind w:firstLine="709"/>
        <w:jc w:val="both"/>
        <w:rPr/>
      </w:pPr>
      <w:r>
        <w:rPr>
          <w:rFonts w:ascii="Times New Roman" w:hAnsi="Times New Roman"/>
          <w:sz w:val="28"/>
          <w:szCs w:val="28"/>
        </w:rPr>
        <w:t xml:space="preserve">1.2. </w:t>
      </w:r>
      <w:hyperlink w:anchor="Par154">
        <w:r>
          <w:rPr>
            <w:rStyle w:val="Style16"/>
            <w:rFonts w:ascii="Times New Roman" w:hAnsi="Times New Roman"/>
            <w:color w:val="auto"/>
            <w:sz w:val="28"/>
            <w:szCs w:val="28"/>
            <w:u w:val="none"/>
          </w:rPr>
          <w:t>Правила</w:t>
        </w:r>
      </w:hyperlink>
      <w:r>
        <w:rPr>
          <w:rFonts w:ascii="Times New Roman" w:hAnsi="Times New Roman"/>
          <w:sz w:val="28"/>
          <w:szCs w:val="28"/>
        </w:rPr>
        <w:t xml:space="preserve"> предоставления сельскохозяйственным потребительским кооперативам субсидий из областного бюджета Ульяновской области</w:t>
        <w:br/>
        <w:t>в целях возмещения части затрат, связанных с их развитием (приложение № 2).</w:t>
      </w:r>
    </w:p>
    <w:p>
      <w:pPr>
        <w:pStyle w:val="Normal"/>
        <w:spacing w:lineRule="auto" w:line="240" w:before="0" w:after="0"/>
        <w:ind w:firstLine="709"/>
        <w:jc w:val="both"/>
        <w:rPr>
          <w:rFonts w:ascii="Times New Roman" w:hAnsi="Times New Roman"/>
          <w:sz w:val="28"/>
          <w:szCs w:val="28"/>
          <w:highlight w:val="yellow"/>
        </w:rPr>
      </w:pPr>
      <w:r>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Председатель </w:t>
      </w:r>
    </w:p>
    <w:p>
      <w:pPr>
        <w:pStyle w:val="Normal"/>
        <w:spacing w:lineRule="auto" w:line="240" w:before="0" w:after="0"/>
        <w:jc w:val="both"/>
        <w:rPr/>
      </w:pPr>
      <w:r>
        <w:rPr>
          <w:rFonts w:ascii="Times New Roman" w:hAnsi="Times New Roman"/>
          <w:sz w:val="28"/>
          <w:szCs w:val="28"/>
        </w:rPr>
        <w:t>Правительства области</w:t>
        <w:tab/>
        <w:t xml:space="preserve"> </w:t>
        <w:tab/>
        <w:tab/>
        <w:tab/>
        <w:tab/>
        <w:t xml:space="preserve"> </w:t>
        <w:tab/>
        <w:tab/>
        <w:t xml:space="preserve">          А.А.Смекалин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4359" w:type="dxa"/>
        <w:jc w:val="left"/>
        <w:tblInd w:w="4988" w:type="dxa"/>
        <w:tblBorders/>
        <w:tblCellMar>
          <w:top w:w="0" w:type="dxa"/>
          <w:left w:w="128" w:type="dxa"/>
          <w:bottom w:w="0" w:type="dxa"/>
          <w:right w:w="108" w:type="dxa"/>
        </w:tblCellMar>
        <w:tblLook w:val="0000" w:noVBand="0" w:noHBand="0" w:firstRow="0" w:lastRow="0" w:firstColumn="0" w:lastColumn="0"/>
      </w:tblPr>
      <w:tblGrid>
        <w:gridCol w:w="4359"/>
      </w:tblGrid>
      <w:tr>
        <w:trPr/>
        <w:tc>
          <w:tcPr>
            <w:tcW w:w="4359"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Приложение № 1</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к постановлению Правительства Ульяновской области </w:t>
              <w:br/>
              <w:t>от «__» ______ 20__ г. № ___</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firstLine="709"/>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bCs/>
          <w:sz w:val="28"/>
          <w:szCs w:val="28"/>
        </w:rPr>
      </w:pPr>
      <w:bookmarkStart w:id="1" w:name="Par36"/>
      <w:bookmarkEnd w:id="1"/>
      <w:r>
        <w:rPr>
          <w:rFonts w:ascii="Times New Roman" w:hAnsi="Times New Roman"/>
          <w:b/>
          <w:bCs/>
          <w:sz w:val="28"/>
          <w:szCs w:val="28"/>
        </w:rPr>
        <w:t xml:space="preserve">ПРАВИЛА </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w:t>
      </w:r>
    </w:p>
    <w:p>
      <w:pPr>
        <w:pStyle w:val="Normal"/>
        <w:spacing w:lineRule="auto" w:line="240" w:before="0" w:after="0"/>
        <w:ind w:firstLine="709"/>
        <w:jc w:val="both"/>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both"/>
        <w:rPr/>
      </w:pPr>
      <w:r>
        <w:rPr>
          <w:rFonts w:ascii="Times New Roman" w:hAnsi="Times New Roman"/>
          <w:sz w:val="28"/>
          <w:szCs w:val="28"/>
        </w:rPr>
        <w:t>1. Настоящие Правила определяют порядок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w:t>
        <w:br/>
        <w:t>на реализацию проекта «Агростартап» (далее – грант).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Понятия, используемые в настоящих Правилах, обозначают следующее:</w:t>
      </w:r>
    </w:p>
    <w:p>
      <w:pPr>
        <w:pStyle w:val="Normal"/>
        <w:spacing w:lineRule="auto" w:line="240" w:before="0" w:after="0"/>
        <w:ind w:firstLine="709"/>
        <w:jc w:val="both"/>
        <w:rPr/>
      </w:pPr>
      <w:r>
        <w:rPr>
          <w:rFonts w:ascii="Times New Roman" w:hAnsi="Times New Roman"/>
          <w:sz w:val="28"/>
          <w:szCs w:val="28"/>
        </w:rPr>
        <w:t>1) крестьянское (фермерское) хозяйство – крестьянское (фермерское) хозяйство, зарегистрированное на сельской территории Ульяновской области</w:t>
        <w:br/>
        <w:t>в текущем финансовом году, отвечающее условиям микропредприятия, установленным Федеральным законом от 24.07.2007 № 209-ФЗ «О развитии малого и среднего предпринимательства в Российской Федерации», обязующееся осуществлять деятельность в течение не менее 5 лет с даты получения средств поддержки и достигнуть показатели деятельности, предусмотренные в проекте создания и развития крестьянского (фермерского) хозяйства, главой которого является гражданин Российской Федерации,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(далее – КФХ);</w:t>
      </w:r>
    </w:p>
    <w:p>
      <w:pPr>
        <w:pStyle w:val="Normal"/>
        <w:spacing w:lineRule="auto" w:line="240" w:before="0" w:after="0"/>
        <w:ind w:firstLine="709"/>
        <w:jc w:val="both"/>
        <w:rPr/>
      </w:pPr>
      <w:r>
        <w:rPr>
          <w:rFonts w:ascii="Times New Roman" w:hAnsi="Times New Roman"/>
          <w:sz w:val="28"/>
          <w:szCs w:val="28"/>
        </w:rPr>
        <w:t>2) «Агростартап» – проект создания и развития КФХ, представляемый</w:t>
        <w:br/>
        <w:t>в конкурсную комиссию, создаваемую Министерством (далее – конкурсная комиссия), главой КФХ или гражданином Российской Федерации (далее – заявитель);</w:t>
      </w:r>
    </w:p>
    <w:p>
      <w:pPr>
        <w:pStyle w:val="Normal"/>
        <w:spacing w:lineRule="auto" w:line="240" w:before="0" w:after="0"/>
        <w:ind w:firstLine="709"/>
        <w:jc w:val="both"/>
        <w:rPr/>
      </w:pPr>
      <w:r>
        <w:rPr>
          <w:rFonts w:ascii="Times New Roman" w:hAnsi="Times New Roman"/>
          <w:sz w:val="28"/>
          <w:szCs w:val="28"/>
        </w:rPr>
        <w:t xml:space="preserve">3)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населённых пунктов и рабочих посёлков, в которых преобладает деятельность, связанная с производством и переработкой сельскохозяйственной продукции. </w:t>
      </w:r>
    </w:p>
    <w:p>
      <w:pPr>
        <w:pStyle w:val="Normal"/>
        <w:spacing w:lineRule="auto" w:line="240" w:before="0" w:after="0"/>
        <w:ind w:firstLine="709"/>
        <w:jc w:val="both"/>
        <w:rPr/>
      </w:pPr>
      <w:hyperlink r:id="rId5">
        <w:r>
          <w:rPr>
            <w:rStyle w:val="Style16"/>
            <w:rFonts w:ascii="Times New Roman" w:hAnsi="Times New Roman"/>
            <w:color w:val="auto"/>
            <w:sz w:val="28"/>
            <w:szCs w:val="28"/>
            <w:u w:val="none"/>
          </w:rPr>
          <w:t>Перечень</w:t>
        </w:r>
      </w:hyperlink>
      <w:r>
        <w:rPr>
          <w:rFonts w:ascii="Times New Roman" w:hAnsi="Times New Roman"/>
          <w:sz w:val="28"/>
          <w:szCs w:val="28"/>
        </w:rPr>
        <w:t xml:space="preserve"> таких сельских населённых пунктов и рабочих посёлков</w:t>
        <w:br/>
        <w:t>на территории Ульяновской области утверждён постановлением Правительства Ульяновской области от 27.05.2014 № 196-П «О некоторых мерах</w:t>
        <w:br/>
        <w:t>по устойчивому развитию сельских территорий Ульяновской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i w:val="false"/>
          <w:strike w:val="false"/>
          <w:dstrike w:val="false"/>
          <w:sz w:val="28"/>
          <w:szCs w:val="28"/>
          <w:u w:val="none"/>
          <w:lang w:eastAsia="ru-RU"/>
        </w:rPr>
        <w:t>4) день получения гранта - дата поступления гранта на счёт главы КФХ.</w:t>
      </w:r>
    </w:p>
    <w:p>
      <w:pPr>
        <w:pStyle w:val="Normal"/>
        <w:spacing w:lineRule="auto" w:line="240" w:before="0" w:after="0"/>
        <w:ind w:firstLine="709"/>
        <w:jc w:val="both"/>
        <w:rPr/>
      </w:pPr>
      <w:r>
        <w:rPr>
          <w:rFonts w:ascii="Times New Roman" w:hAnsi="Times New Roman"/>
          <w:sz w:val="28"/>
          <w:szCs w:val="28"/>
        </w:rPr>
        <w:t xml:space="preserve">2. Гранты предоставляются до окончания текущего финансового года                 </w:t>
      </w:r>
      <w:bookmarkStart w:id="2" w:name="__DdeLink__3013_3201302210"/>
      <w:r>
        <w:rPr>
          <w:rFonts w:ascii="Times New Roman" w:hAnsi="Times New Roman"/>
          <w:sz w:val="28"/>
          <w:szCs w:val="28"/>
        </w:rPr>
        <w:t>в пределах бюджетных ассигнований, предусмотренных в областном бюджете Ульяновской области на очередной финансовый год и плановый период.</w:t>
      </w:r>
      <w:bookmarkEnd w:id="2"/>
    </w:p>
    <w:p>
      <w:pPr>
        <w:pStyle w:val="Normal"/>
        <w:spacing w:lineRule="auto" w:line="240" w:before="0" w:after="0"/>
        <w:ind w:firstLine="709"/>
        <w:jc w:val="both"/>
        <w:rPr/>
      </w:pPr>
      <w:r>
        <w:rPr>
          <w:rFonts w:ascii="Times New Roman" w:hAnsi="Times New Roman"/>
          <w:sz w:val="28"/>
          <w:szCs w:val="28"/>
        </w:rPr>
        <w:t>3. Главным распорядителем средств областного бюджета Ульяновской области, осуществляющим предоставление грантов, является Министерство агропромышленного комплекса и развития сельских территорий Ульяновской области (далее – Министерство).</w:t>
      </w:r>
    </w:p>
    <w:p>
      <w:pPr>
        <w:pStyle w:val="Normal"/>
        <w:spacing w:lineRule="auto" w:line="240" w:before="0" w:after="0"/>
        <w:ind w:firstLine="709"/>
        <w:jc w:val="both"/>
        <w:rPr/>
      </w:pPr>
      <w:r>
        <w:rPr>
          <w:rFonts w:ascii="Times New Roman" w:hAnsi="Times New Roman"/>
          <w:sz w:val="28"/>
          <w:szCs w:val="28"/>
        </w:rPr>
        <w:t xml:space="preserve">4. Гранты предоставляются заявителям, ставшим победителями конкурсного отбора </w:t>
      </w:r>
      <w:r>
        <w:rPr>
          <w:rFonts w:ascii="Times New Roman" w:hAnsi="Times New Roman"/>
          <w:color w:val="000000"/>
          <w:sz w:val="28"/>
          <w:szCs w:val="28"/>
        </w:rPr>
        <w:t xml:space="preserve">на реализацию Агростартапа </w:t>
      </w:r>
      <w:r>
        <w:rPr>
          <w:rFonts w:ascii="Times New Roman" w:hAnsi="Times New Roman"/>
          <w:sz w:val="28"/>
          <w:szCs w:val="28"/>
        </w:rPr>
        <w:t>(далее – конкурсный отбор),</w:t>
        <w:br/>
        <w:t>в целях финансового обеспечения части их затрат, не возмещаемых в рамках иных направлений государственной поддержки в соответствии</w:t>
        <w:br/>
        <w:t>с государственной программой Ульяновской области «Развитие сельского хозяйства и регулирование рынков сельскохозяйственной продукции, сырья</w:t>
        <w:br/>
        <w:t>и продовольствия в Ульяновской области» на 2014-2021 годы, утверждённой п</w:t>
      </w:r>
      <w:bookmarkStart w:id="3" w:name="__DdeLink__1794_527347844"/>
      <w:r>
        <w:rPr>
          <w:rFonts w:ascii="Times New Roman" w:hAnsi="Times New Roman"/>
          <w:sz w:val="28"/>
          <w:szCs w:val="28"/>
        </w:rPr>
        <w:t>остановлением Правительства Ульяновской области от 11.09.2013 № 37/420-П</w:t>
      </w:r>
      <w:bookmarkEnd w:id="3"/>
      <w:r>
        <w:rPr>
          <w:rFonts w:ascii="Times New Roman" w:hAnsi="Times New Roman"/>
          <w:sz w:val="28"/>
          <w:szCs w:val="28"/>
        </w:rPr>
        <w:t xml:space="preserve">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 (далее – Государственная программа), включая:</w:t>
      </w:r>
    </w:p>
    <w:p>
      <w:pPr>
        <w:pStyle w:val="Normal"/>
        <w:spacing w:lineRule="auto" w:line="240" w:before="0" w:after="0"/>
        <w:ind w:firstLine="709"/>
        <w:jc w:val="both"/>
        <w:rPr/>
      </w:pPr>
      <w:r>
        <w:rPr>
          <w:rFonts w:ascii="Times New Roman" w:hAnsi="Times New Roman"/>
          <w:sz w:val="28"/>
          <w:szCs w:val="28"/>
        </w:rPr>
        <w:t>1) затраты, связанные с реализацией Агростартапа, в размере,</w:t>
        <w:br/>
        <w:t xml:space="preserve">не превышающем 3 млн. рублей, но не более 90 процентов затрат </w:t>
      </w:r>
      <w:bookmarkStart w:id="4" w:name="__DdeLink__4839_1805683856"/>
      <w:r>
        <w:rPr>
          <w:rFonts w:ascii="Times New Roman" w:hAnsi="Times New Roman"/>
          <w:sz w:val="28"/>
          <w:szCs w:val="28"/>
        </w:rPr>
        <w:t>(без учёта налога на добавленную стоимость)</w:t>
      </w:r>
      <w:bookmarkEnd w:id="4"/>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sz w:val="28"/>
          <w:szCs w:val="28"/>
        </w:rPr>
        <w:t xml:space="preserve">2) затраты при реализации Агростартапа, предусматривающего использование части средств на цели формирования неделимого фонда сельскохозяйственного потребительского кооператива, членом которого является </w:t>
      </w:r>
      <w:r>
        <w:rPr>
          <w:rFonts w:ascii="Times New Roman" w:hAnsi="Times New Roman"/>
          <w:color w:val="000000"/>
          <w:sz w:val="28"/>
          <w:szCs w:val="28"/>
        </w:rPr>
        <w:t>КФХ</w:t>
      </w:r>
      <w:r>
        <w:rPr>
          <w:rFonts w:ascii="Times New Roman" w:hAnsi="Times New Roman"/>
          <w:sz w:val="28"/>
          <w:szCs w:val="28"/>
        </w:rPr>
        <w:t xml:space="preserve">, в размере, не превышающем 4 млн. рублей, но не более 90 процентов затрат (без учёта налога на добавленную стоимость). Часть Агростартапа, направляемая на формирование неделимого фонда сельскохозяйственного потребительского кооператива, не может быть менее 25 процентов и </w:t>
      </w:r>
      <w:r>
        <w:rPr>
          <w:rFonts w:ascii="Times New Roman" w:hAnsi="Times New Roman"/>
          <w:color w:val="000000"/>
          <w:sz w:val="28"/>
          <w:szCs w:val="28"/>
        </w:rPr>
        <w:t xml:space="preserve">не </w:t>
      </w:r>
      <w:r>
        <w:rPr>
          <w:rFonts w:ascii="Times New Roman" w:hAnsi="Times New Roman"/>
          <w:sz w:val="28"/>
          <w:szCs w:val="28"/>
        </w:rPr>
        <w:t>более</w:t>
      </w:r>
      <w:r>
        <w:rPr>
          <w:rFonts w:ascii="Times New Roman" w:hAnsi="Times New Roman"/>
          <w:color w:val="FF5429"/>
          <w:sz w:val="28"/>
          <w:szCs w:val="28"/>
        </w:rPr>
        <w:t xml:space="preserve"> </w:t>
      </w:r>
      <w:r>
        <w:rPr>
          <w:rFonts w:ascii="Times New Roman" w:hAnsi="Times New Roman"/>
          <w:sz w:val="28"/>
          <w:szCs w:val="28"/>
        </w:rPr>
        <w:t>50 процентов общего объёма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Перечень затрат, предусмотренный к обеспечению за счёт средств,                    в рамках Агростартапа, а также перечень имущества, приобретаемого сельскохозяйственным потребительским кооперативом с использованием средств, внесённых КФХ в неделимый фонд сельскохозяйственного потребительского кооператива, устанавливается Министерством сельского хозяйства Российской Федерации. </w:t>
      </w:r>
    </w:p>
    <w:p>
      <w:pPr>
        <w:pStyle w:val="Normal"/>
        <w:spacing w:lineRule="auto" w:line="240" w:before="0" w:after="0"/>
        <w:ind w:firstLine="709"/>
        <w:jc w:val="both"/>
        <w:rPr/>
      </w:pPr>
      <w:r>
        <w:rPr>
          <w:rFonts w:ascii="Times New Roman" w:hAnsi="Times New Roman"/>
          <w:sz w:val="28"/>
          <w:szCs w:val="28"/>
        </w:rPr>
        <w:t>6. Гранты предоставляются на конкурсной основе в соответствии</w:t>
        <w:br/>
        <w:t>с р</w:t>
      </w:r>
      <w:r>
        <w:rPr>
          <w:rFonts w:ascii="Times New Roman" w:hAnsi="Times New Roman"/>
          <w:color w:val="000000"/>
          <w:sz w:val="28"/>
          <w:szCs w:val="28"/>
        </w:rPr>
        <w:t xml:space="preserve">ешением </w:t>
      </w:r>
      <w:r>
        <w:rPr>
          <w:rFonts w:ascii="Times New Roman" w:hAnsi="Times New Roman"/>
          <w:sz w:val="28"/>
          <w:szCs w:val="28"/>
        </w:rPr>
        <w:t>конкурсной комиссии, которая создаётся при Министерстве.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Министерство организует заседания и работу конкурсной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Конкурсная комиссия формируется в составе председателя, заместителя председателя, секретаря и членов конкурсной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состав конкурсной комиссии включаются государственные гражданские служащие Ульяновской области и по согласованию муниципальные служащие, уполномоченные представители кредитных, научных, образовательных, консультационных, консалтинговых, аудиторских, ревизионных, общественных организаций, организаций, осуществляющих предпринимательскую деятельность в сельском хозяйстве, физические лица, осуществляющие предпринимательскую деятельность в сельском хозяйстве (либо их уполномоченные представители), при этом государственных гражданских служащих Ульяновской области и муниципальных служащих               не должно быть более половины состава конкурсной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нём присутствует не менее чем две трети членов конкурсной комиссии. Участие заявителя в заседании конкурсной комиссии является обязательным.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Положение о конкурсной комиссии и её состав утверждаются правовым актом Министерства с учётом положений, предусмотренных настоящим пунктом.</w:t>
      </w:r>
    </w:p>
    <w:p>
      <w:pPr>
        <w:pStyle w:val="Normal"/>
        <w:spacing w:lineRule="auto" w:line="240" w:before="0" w:after="0"/>
        <w:ind w:firstLine="709"/>
        <w:jc w:val="both"/>
        <w:rPr/>
      </w:pPr>
      <w:r>
        <w:rPr>
          <w:rFonts w:ascii="Times New Roman" w:hAnsi="Times New Roman"/>
          <w:sz w:val="28"/>
          <w:szCs w:val="28"/>
        </w:rPr>
        <w:t xml:space="preserve">7. В конкурсную комиссию заявителем представляется заявка на участие в конкурсном отборе по форме, утверждённой правовым актом Министерства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конкурсную комиссию от имени заявителя. </w:t>
      </w:r>
    </w:p>
    <w:p>
      <w:pPr>
        <w:pStyle w:val="Normal"/>
        <w:spacing w:lineRule="auto" w:line="240" w:before="0" w:after="0"/>
        <w:ind w:firstLine="709"/>
        <w:jc w:val="both"/>
        <w:rPr/>
      </w:pPr>
      <w:r>
        <w:rPr>
          <w:rFonts w:ascii="Times New Roman" w:hAnsi="Times New Roman"/>
          <w:sz w:val="28"/>
          <w:szCs w:val="28"/>
        </w:rPr>
        <w:t>8. Заявитель, являющийся гражданином Российской Федерации,</w:t>
        <w:br/>
        <w:t xml:space="preserve">не зарегистрированный в качестве КФХ (далее – заявитель-гражданин), подаёт в конкурсную комиссию заявку с приложением </w:t>
      </w:r>
      <w:r>
        <w:rPr>
          <w:rFonts w:ascii="Times New Roman" w:hAnsi="Times New Roman"/>
          <w:color w:val="000000"/>
          <w:sz w:val="28"/>
          <w:szCs w:val="28"/>
        </w:rPr>
        <w:t>документов, подтверждающих соответствие следующим условиям:</w:t>
      </w:r>
    </w:p>
    <w:p>
      <w:pPr>
        <w:pStyle w:val="Normal"/>
        <w:spacing w:lineRule="auto" w:line="240" w:before="0" w:after="0"/>
        <w:ind w:firstLine="709"/>
        <w:jc w:val="both"/>
        <w:rPr/>
      </w:pPr>
      <w:r>
        <w:rPr>
          <w:rFonts w:ascii="Times New Roman" w:hAnsi="Times New Roman"/>
          <w:sz w:val="28"/>
          <w:szCs w:val="28"/>
        </w:rPr>
        <w:t>1) заявитель–гражданин является гражданином Российской Федерации, зарегистрированным на территории Ульяновской области;</w:t>
      </w:r>
    </w:p>
    <w:p>
      <w:pPr>
        <w:pStyle w:val="Normal"/>
        <w:spacing w:lineRule="auto" w:line="240" w:before="0" w:after="0"/>
        <w:ind w:firstLine="709"/>
        <w:jc w:val="both"/>
        <w:rPr>
          <w:color w:val="000000"/>
        </w:rPr>
      </w:pPr>
      <w:r>
        <w:rPr>
          <w:rFonts w:ascii="Times New Roman" w:hAnsi="Times New Roman"/>
          <w:color w:val="000000"/>
          <w:sz w:val="28"/>
          <w:szCs w:val="28"/>
        </w:rPr>
        <w:t>2)</w:t>
      </w:r>
      <w:bookmarkStart w:id="5" w:name="__DdeLink__2678_591460690"/>
      <w:r>
        <w:rPr>
          <w:rFonts w:ascii="Times New Roman" w:hAnsi="Times New Roman"/>
          <w:color w:val="000000"/>
          <w:sz w:val="28"/>
          <w:szCs w:val="28"/>
        </w:rPr>
        <w:t xml:space="preserve"> заявитель–гражданин обязуется в установленном законодательством Российской Федерации порядке зарегистрироваться в качестве КФХ в течение не более 15 календарных дней после объявления его победителем</w:t>
        <w:br/>
        <w:t>по результатам конкурсного отбора;</w:t>
      </w:r>
      <w:bookmarkEnd w:id="5"/>
    </w:p>
    <w:p>
      <w:pPr>
        <w:pStyle w:val="Normal"/>
        <w:spacing w:lineRule="auto" w:line="240" w:before="0" w:after="0"/>
        <w:ind w:firstLine="709"/>
        <w:jc w:val="both"/>
        <w:rPr/>
      </w:pPr>
      <w:r>
        <w:rPr>
          <w:rFonts w:ascii="Times New Roman" w:hAnsi="Times New Roman"/>
          <w:sz w:val="28"/>
          <w:szCs w:val="28"/>
        </w:rPr>
        <w:t>3) заявитель–гражданин обязуется осуществлять деятельность КФХ</w:t>
        <w:br/>
        <w:t>и производство сельскохозяйственной продукции в</w:t>
      </w:r>
      <w:r>
        <w:rPr>
          <w:rFonts w:ascii="Times New Roman" w:hAnsi="Times New Roman"/>
          <w:color w:val="FF4000"/>
          <w:sz w:val="28"/>
          <w:szCs w:val="28"/>
        </w:rPr>
        <w:t xml:space="preserve"> </w:t>
      </w:r>
      <w:r>
        <w:rPr>
          <w:rFonts w:ascii="Times New Roman" w:hAnsi="Times New Roman"/>
          <w:color w:val="000000"/>
          <w:sz w:val="28"/>
          <w:szCs w:val="28"/>
        </w:rPr>
        <w:t>соответствии с видом деятельности,</w:t>
      </w:r>
      <w:r>
        <w:rPr>
          <w:rFonts w:ascii="Times New Roman" w:hAnsi="Times New Roman"/>
          <w:sz w:val="28"/>
          <w:szCs w:val="28"/>
        </w:rPr>
        <w:t xml:space="preserve"> для ведения которого предоставлен грант, в течение не менее 5 лет после получения гранта, а также достигнуть показателей деятельности, предусмотренных в Агростартапе;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заявитель–гражданин ранее не являлся получателем средств финансовой поддержки, субсидии или грантов на организацию начального этапа предпринимательской деятельности;</w:t>
      </w:r>
    </w:p>
    <w:p>
      <w:pPr>
        <w:pStyle w:val="Normal"/>
        <w:spacing w:lineRule="auto" w:line="240" w:before="0" w:after="0"/>
        <w:ind w:firstLine="709"/>
        <w:jc w:val="both"/>
        <w:rPr/>
      </w:pPr>
      <w:r>
        <w:rPr>
          <w:rFonts w:ascii="Times New Roman" w:hAnsi="Times New Roman"/>
          <w:sz w:val="28"/>
          <w:szCs w:val="28"/>
        </w:rPr>
        <w:t>5) заявитель–гражданин обязуется создать в году получения гранта</w:t>
        <w:br/>
        <w:t>не менее двух новых постоянных рабочих мест (исключая себя) в случае, если сумма гранта превышает 2 млн. рублей включительно; не менее одного нового постоянного рабочего места (исключая себя), если сумма гранта составляет менее 2 млн. рублей;</w:t>
      </w:r>
    </w:p>
    <w:p>
      <w:pPr>
        <w:pStyle w:val="Normal"/>
        <w:spacing w:lineRule="auto" w:line="240" w:before="0" w:after="0"/>
        <w:ind w:firstLine="709"/>
        <w:jc w:val="both"/>
        <w:rPr/>
      </w:pPr>
      <w:r>
        <w:rPr>
          <w:rFonts w:ascii="Times New Roman" w:hAnsi="Times New Roman"/>
          <w:sz w:val="28"/>
          <w:szCs w:val="28"/>
        </w:rPr>
        <w:t>6) заявитель–гражданин обязуется сохранить созданные новые постоянные рабочие места в течение не менее 5 лет после получения гранта;</w:t>
      </w:r>
    </w:p>
    <w:p>
      <w:pPr>
        <w:pStyle w:val="Normal"/>
        <w:spacing w:lineRule="auto" w:line="240" w:before="0" w:after="0"/>
        <w:ind w:firstLine="709"/>
        <w:jc w:val="both"/>
        <w:rPr/>
      </w:pPr>
      <w:r>
        <w:rPr>
          <w:rFonts w:ascii="Times New Roman" w:hAnsi="Times New Roman"/>
          <w:sz w:val="28"/>
          <w:szCs w:val="28"/>
        </w:rPr>
        <w:t>7) заявитель–гражданин имеет бизнес-план создания и (или) развития КФХ, срок окупаемости которого не превышает 6 лет, предусматривающий развитие одного или нескольких видов экономической деятельности, классифицируемых в соответствии с Общероссийским классификатором видов экономической деятельности ОК 029-2014, утверждённым приказом Федерального агентства по техническому регулированию и метрологии</w:t>
        <w:br/>
        <w:t xml:space="preserve">от 31.01.2014 № 14-ст, согласно следующим группировкам: 01.1 «Выращивание однолетних культур», или 01.2 «Выращивание многолетних культур», или 01.4 «Животноводство», или 01.5 «Смешанное сельское хозяйство», или 03.22 «Рыбоводство пресноводное», и увеличение объёма производства сельскохозяйственной продукции, а также содержащий обоснование соответствующих целей расходования гранта, указанных в пункте 4 настоящих Правил, составленный по форме, утверждённой правовым актом Министерства                           (далее – Бизнес-план); </w:t>
      </w:r>
    </w:p>
    <w:p>
      <w:pPr>
        <w:pStyle w:val="Normal"/>
        <w:spacing w:lineRule="auto" w:line="240" w:before="0" w:after="0"/>
        <w:ind w:firstLine="709"/>
        <w:jc w:val="both"/>
        <w:rPr/>
      </w:pPr>
      <w:r>
        <w:rPr>
          <w:rFonts w:ascii="Times New Roman" w:hAnsi="Times New Roman"/>
          <w:sz w:val="28"/>
          <w:szCs w:val="28"/>
        </w:rPr>
        <w:t>8) заявитель–гражданин имеет план расходов, предусматривающий наименования приобретаемого имущества, выполняемых работ, оказываемых услуг (далее – Приобретения), количество, стоимость (без учёта налога</w:t>
        <w:br/>
        <w:t>на добавленную стоимость), источники финансового обеспечения (грант</w:t>
        <w:br/>
        <w:t xml:space="preserve">и собственные средства, в том числе и заёмные), составленный с учётом целей, указанных в пункте 4 настоящих Правил, по форме, утверждённой правовым актом Министерства (далее – План расходов); </w:t>
      </w:r>
    </w:p>
    <w:p>
      <w:pPr>
        <w:pStyle w:val="Normal"/>
        <w:spacing w:lineRule="auto" w:line="240" w:before="0" w:after="0"/>
        <w:ind w:firstLine="709"/>
        <w:jc w:val="both"/>
        <w:rPr/>
      </w:pPr>
      <w:r>
        <w:rPr>
          <w:rFonts w:ascii="Times New Roman" w:hAnsi="Times New Roman"/>
          <w:sz w:val="28"/>
          <w:szCs w:val="28"/>
        </w:rPr>
        <w:t>9) заявитель–гражданин обязуется оплачивать за счёт собственных средств не менее 10 процентов стоимости каждого Приобретения (без учёта налога на добавленную стоимость), указанных в Плане расходов;</w:t>
      </w:r>
    </w:p>
    <w:p>
      <w:pPr>
        <w:pStyle w:val="Normal"/>
        <w:spacing w:lineRule="auto" w:line="240" w:before="0" w:after="0"/>
        <w:ind w:firstLine="709"/>
        <w:jc w:val="both"/>
        <w:rPr/>
      </w:pPr>
      <w:r>
        <w:rPr>
          <w:rFonts w:ascii="Times New Roman" w:hAnsi="Times New Roman"/>
          <w:sz w:val="28"/>
          <w:szCs w:val="28"/>
        </w:rPr>
        <w:t>10) заявитель–гражданин соглашается на передачу и обработку его персональных данных в соответствии с законодательством Российской Федерации;</w:t>
      </w:r>
    </w:p>
    <w:p>
      <w:pPr>
        <w:pStyle w:val="Normal"/>
        <w:spacing w:lineRule="auto" w:line="240" w:before="0" w:after="0"/>
        <w:ind w:firstLine="709"/>
        <w:jc w:val="both"/>
        <w:rPr/>
      </w:pPr>
      <w:r>
        <w:rPr>
          <w:rFonts w:ascii="Times New Roman" w:hAnsi="Times New Roman"/>
          <w:sz w:val="28"/>
          <w:szCs w:val="28"/>
        </w:rPr>
        <w:t>11) у заявителя–гражданина отсутствует неисполненная обязанность</w:t>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auto" w:line="240" w:before="0" w:after="0"/>
        <w:ind w:firstLine="709"/>
        <w:jc w:val="both"/>
        <w:rPr/>
      </w:pPr>
      <w:r>
        <w:rPr>
          <w:rFonts w:ascii="Times New Roman" w:hAnsi="Times New Roman"/>
          <w:sz w:val="28"/>
          <w:szCs w:val="28"/>
        </w:rPr>
        <w:t>12) у заявителя–гражданина отсутствует просроченная (неурегулированная) задолженность по денежным обязательствам перед Ульяновской областью;</w:t>
      </w:r>
    </w:p>
    <w:p>
      <w:pPr>
        <w:pStyle w:val="Normal"/>
        <w:spacing w:lineRule="auto" w:line="240" w:before="0" w:after="0"/>
        <w:ind w:firstLine="709"/>
        <w:jc w:val="both"/>
        <w:rPr/>
      </w:pPr>
      <w:r>
        <w:rPr>
          <w:rFonts w:ascii="Times New Roman" w:hAnsi="Times New Roman"/>
          <w:sz w:val="28"/>
          <w:szCs w:val="28"/>
        </w:rPr>
        <w:t>13) заявителю–гражданину не назначено административное наказание</w:t>
        <w:br/>
        <w:t>за нарушение условий предоставления из областного бюджета Ульяновской области иных субсидий (грантов в форме субсидий), если срок,</w:t>
        <w:br/>
        <w:t>в течение которого он считается подвергнутым такому наказанию, не истёк.</w:t>
      </w:r>
    </w:p>
    <w:p>
      <w:pPr>
        <w:pStyle w:val="Normal"/>
        <w:spacing w:lineRule="auto" w:line="240" w:before="0" w:after="0"/>
        <w:ind w:firstLine="709"/>
        <w:jc w:val="both"/>
        <w:rPr/>
      </w:pPr>
      <w:r>
        <w:rPr>
          <w:rFonts w:ascii="Times New Roman" w:hAnsi="Times New Roman"/>
          <w:sz w:val="28"/>
          <w:szCs w:val="28"/>
        </w:rPr>
        <w:t>9. Заявитель, являющийся главой КФХ (далее – заявитель-глава КФХ), подаёт в конкурсную комиссию заявку с приложением документов, подтверждающих соответствие следующим условиям:</w:t>
      </w:r>
    </w:p>
    <w:p>
      <w:pPr>
        <w:pStyle w:val="Normal"/>
        <w:spacing w:lineRule="auto" w:line="240" w:before="0" w:after="0"/>
        <w:ind w:firstLine="709"/>
        <w:jc w:val="both"/>
        <w:rPr/>
      </w:pPr>
      <w:r>
        <w:rPr>
          <w:rFonts w:ascii="Times New Roman" w:hAnsi="Times New Roman"/>
          <w:sz w:val="28"/>
          <w:szCs w:val="28"/>
        </w:rPr>
        <w:t>1) заявитель-глава КФХ зарегистрирован на сельской территории Ульяновской области в текущем финансовом году;</w:t>
      </w:r>
    </w:p>
    <w:p>
      <w:pPr>
        <w:pStyle w:val="Normal"/>
        <w:spacing w:lineRule="auto" w:line="240" w:before="0" w:after="0"/>
        <w:ind w:firstLine="709"/>
        <w:jc w:val="both"/>
        <w:rPr/>
      </w:pPr>
      <w:r>
        <w:rPr>
          <w:rFonts w:ascii="Times New Roman" w:hAnsi="Times New Roman"/>
          <w:sz w:val="28"/>
          <w:szCs w:val="28"/>
        </w:rPr>
        <w:t>2) заявитель-глава КФХ является главой КФХ, отвечающего установленным Федеральным законом от 24.07.2007 № 209-ФЗ «О развитии малого и среднего предпринимательства в Российской Федерации» условиям микропредприятия;</w:t>
      </w:r>
    </w:p>
    <w:p>
      <w:pPr>
        <w:pStyle w:val="Normal"/>
        <w:spacing w:lineRule="auto" w:line="240" w:before="0" w:after="0"/>
        <w:ind w:firstLine="709"/>
        <w:jc w:val="both"/>
        <w:rPr/>
      </w:pPr>
      <w:r>
        <w:rPr>
          <w:rFonts w:ascii="Times New Roman" w:hAnsi="Times New Roman"/>
          <w:sz w:val="28"/>
          <w:szCs w:val="28"/>
        </w:rPr>
        <w:t>3) заявитель-глава КФХ обязуется осуществлять деятельность КФХ</w:t>
        <w:br/>
        <w:t xml:space="preserve">и производство сельскохозяйственной продукции </w:t>
      </w:r>
      <w:r>
        <w:rPr>
          <w:rFonts w:ascii="Times New Roman" w:hAnsi="Times New Roman"/>
          <w:color w:val="000000"/>
          <w:sz w:val="28"/>
          <w:szCs w:val="28"/>
        </w:rPr>
        <w:t>в соответствии с видом деятельности</w:t>
      </w:r>
      <w:r>
        <w:rPr>
          <w:rFonts w:ascii="Times New Roman" w:hAnsi="Times New Roman"/>
          <w:sz w:val="28"/>
          <w:szCs w:val="28"/>
        </w:rPr>
        <w:t>, для ведения которого предоставлен грант, а также достигнуть показателей деятельности, предусмотренных в Агростартапе;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заявитель-глава КФХ ранее не являлся получателем средств финансовой поддержки, субсидии или грантов на организацию начального этапа предпринимательской деятельности, a также гранта на поддержку начинающего фермера;</w:t>
      </w:r>
    </w:p>
    <w:p>
      <w:pPr>
        <w:pStyle w:val="Normal"/>
        <w:spacing w:lineRule="auto" w:line="240" w:before="0" w:after="0"/>
        <w:ind w:firstLine="709"/>
        <w:jc w:val="both"/>
        <w:rPr/>
      </w:pPr>
      <w:r>
        <w:rPr>
          <w:rFonts w:ascii="Times New Roman" w:hAnsi="Times New Roman"/>
          <w:sz w:val="28"/>
          <w:szCs w:val="28"/>
        </w:rPr>
        <w:t>5) заявитель-глава КФХ обязуется создать в году получения гранта</w:t>
        <w:br/>
        <w:t>не менее двух новых постоянных рабочих мест в случае, если сумма гранта превышает 2 млн. рублей включительно; не менее одного нового постоянного рабочего места, если сумма гранта составляет менее 2 млн. рублей;</w:t>
      </w:r>
    </w:p>
    <w:p>
      <w:pPr>
        <w:pStyle w:val="Normal"/>
        <w:spacing w:lineRule="auto" w:line="240" w:before="0" w:after="0"/>
        <w:ind w:firstLine="709"/>
        <w:jc w:val="both"/>
        <w:rPr/>
      </w:pPr>
      <w:r>
        <w:rPr>
          <w:rFonts w:ascii="Times New Roman" w:hAnsi="Times New Roman"/>
          <w:sz w:val="28"/>
          <w:szCs w:val="28"/>
        </w:rPr>
        <w:t>6) заявитель-глава КФХ обязуется сохранить созданные новые постоянные рабочие места в течение не менее 5 лет после получения гранта;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заявитель-глава КФХ имеет Бизнес-план;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заявитель-глава КФХ имеет План расходов;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заявитель-глава КФХ обязуется оплачивать за счёт собственных средств не менее 10 процентов стоимости каждого Приобретения (без учёта налога на добавленную стоимость), указанных в Плане расходов;</w:t>
      </w:r>
    </w:p>
    <w:p>
      <w:pPr>
        <w:pStyle w:val="Normal"/>
        <w:spacing w:lineRule="auto" w:line="240" w:before="0" w:after="0"/>
        <w:ind w:firstLine="709"/>
        <w:jc w:val="both"/>
        <w:rPr/>
      </w:pPr>
      <w:r>
        <w:rPr>
          <w:rFonts w:ascii="Times New Roman" w:hAnsi="Times New Roman"/>
          <w:sz w:val="28"/>
          <w:szCs w:val="28"/>
        </w:rPr>
        <w:t>10) заявитель-глава КФХ является членом сельскохозяйственного потребительского кооператива (в случае использования части средств Агростартапа на цели формирования неделимого фонда сельскохозяйственного потребительского кооператива);</w:t>
      </w:r>
    </w:p>
    <w:p>
      <w:pPr>
        <w:pStyle w:val="Normal"/>
        <w:spacing w:lineRule="auto" w:line="240" w:before="0" w:after="0"/>
        <w:ind w:firstLine="709"/>
        <w:jc w:val="both"/>
        <w:rPr/>
      </w:pPr>
      <w:r>
        <w:rPr>
          <w:rFonts w:ascii="Times New Roman" w:hAnsi="Times New Roman"/>
          <w:sz w:val="28"/>
          <w:szCs w:val="28"/>
        </w:rPr>
        <w:t>11) заявитель-глава КФХ соглашается на передачу и обработку</w:t>
        <w:br/>
        <w:t>его персональных данных в соответствии с законодательством Российской Федерации;</w:t>
      </w:r>
    </w:p>
    <w:p>
      <w:pPr>
        <w:pStyle w:val="Normal"/>
        <w:spacing w:lineRule="auto" w:line="240" w:before="0" w:after="0"/>
        <w:ind w:firstLine="709"/>
        <w:jc w:val="both"/>
        <w:rPr/>
      </w:pPr>
      <w:r>
        <w:rPr>
          <w:rFonts w:ascii="Times New Roman" w:hAnsi="Times New Roman"/>
          <w:sz w:val="28"/>
          <w:szCs w:val="28"/>
        </w:rPr>
        <w:t>12) у заявителя-главы КФХ отсутствует неисполненная обязанность</w:t>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auto" w:line="240" w:before="0" w:after="0"/>
        <w:ind w:firstLine="709"/>
        <w:jc w:val="both"/>
        <w:rPr/>
      </w:pPr>
      <w:r>
        <w:rPr>
          <w:rFonts w:ascii="Times New Roman" w:hAnsi="Times New Roman"/>
          <w:sz w:val="28"/>
          <w:szCs w:val="28"/>
        </w:rPr>
        <w:t>13) у заявителя-главы КФХ отсутствует просроченная (неурегулированная) задолженность по денежным обязательствам перед Ульяновской областью;</w:t>
      </w:r>
    </w:p>
    <w:p>
      <w:pPr>
        <w:pStyle w:val="Normal"/>
        <w:spacing w:lineRule="auto" w:line="240" w:before="0" w:after="0"/>
        <w:ind w:firstLine="709"/>
        <w:jc w:val="both"/>
        <w:rPr/>
      </w:pPr>
      <w:r>
        <w:rPr>
          <w:rFonts w:ascii="Times New Roman" w:hAnsi="Times New Roman"/>
          <w:sz w:val="28"/>
          <w:szCs w:val="28"/>
        </w:rPr>
        <w:t>14) заявителю-главе КФХ не назначено административное наказание</w:t>
        <w:br/>
        <w:t>за нарушение условий предоставления из областного бюджета Ульяновской области иных субсидий (грантов в форме субсидий), если срок,</w:t>
        <w:br/>
        <w:t>в течение которого он считается подвергнутым такому наказанию, не истёк;</w:t>
      </w:r>
    </w:p>
    <w:p>
      <w:pPr>
        <w:pStyle w:val="Normal"/>
        <w:spacing w:lineRule="auto" w:line="240" w:before="0" w:after="0"/>
        <w:ind w:firstLine="709"/>
        <w:jc w:val="both"/>
        <w:rPr>
          <w:rFonts w:ascii="Times New Roman" w:hAnsi="Times New Roman"/>
          <w:sz w:val="28"/>
          <w:szCs w:val="28"/>
          <w:highlight w:val="yellow"/>
        </w:rPr>
      </w:pPr>
      <w:r>
        <w:rPr>
          <w:rFonts w:ascii="Times New Roman" w:hAnsi="Times New Roman"/>
          <w:sz w:val="28"/>
          <w:szCs w:val="28"/>
        </w:rPr>
        <w:t xml:space="preserve">15) </w:t>
      </w:r>
      <w:bookmarkStart w:id="6" w:name="__DdeLink__2808_3304004112"/>
      <w:r>
        <w:rPr>
          <w:rFonts w:ascii="Times New Roman" w:hAnsi="Times New Roman"/>
          <w:sz w:val="28"/>
          <w:szCs w:val="28"/>
        </w:rPr>
        <w:t>заявитель-глава КФХ</w:t>
      </w:r>
      <w:bookmarkEnd w:id="6"/>
      <w:r>
        <w:rPr>
          <w:rFonts w:ascii="Times New Roman" w:hAnsi="Times New Roman"/>
          <w:sz w:val="28"/>
          <w:szCs w:val="28"/>
        </w:rPr>
        <w:t xml:space="preserve"> проживает по месту жительства на сельской территории, и КФХ, главой которого он является, должно быть единственным местом трудоустройства заявителя-главы КФХ;</w:t>
      </w:r>
    </w:p>
    <w:p>
      <w:pPr>
        <w:pStyle w:val="Normal"/>
        <w:spacing w:lineRule="auto" w:line="240" w:before="0" w:after="0"/>
        <w:ind w:firstLine="709"/>
        <w:jc w:val="both"/>
        <w:rPr/>
      </w:pPr>
      <w:r>
        <w:rPr>
          <w:rFonts w:ascii="Times New Roman" w:hAnsi="Times New Roman"/>
          <w:sz w:val="28"/>
          <w:szCs w:val="28"/>
        </w:rPr>
        <w:t xml:space="preserve">16) заявитель-глава КФХ в случае болезни, призыва в Вооруженные Силы Российской Федерации или иных непредвиденных обстоятельств, связанных </w:t>
        <w:br/>
        <w:t>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управление своему родственнику без права продажи имущества, приобретённого за счёт гранта.</w:t>
      </w:r>
    </w:p>
    <w:p>
      <w:pPr>
        <w:pStyle w:val="Normal"/>
        <w:spacing w:lineRule="auto" w:line="240" w:before="0" w:after="0"/>
        <w:ind w:firstLine="709"/>
        <w:jc w:val="both"/>
        <w:rPr/>
      </w:pPr>
      <w:r>
        <w:rPr>
          <w:rFonts w:ascii="Times New Roman" w:hAnsi="Times New Roman"/>
          <w:sz w:val="28"/>
          <w:szCs w:val="28"/>
        </w:rPr>
        <w:t>10. Заявитель-гражданин прилагает к</w:t>
      </w:r>
      <w:r>
        <w:rPr>
          <w:rFonts w:ascii="Times New Roman" w:hAnsi="Times New Roman"/>
          <w:color w:val="FF4000"/>
          <w:sz w:val="28"/>
          <w:szCs w:val="28"/>
        </w:rPr>
        <w:t xml:space="preserve"> </w:t>
      </w:r>
      <w:r>
        <w:rPr>
          <w:rFonts w:ascii="Times New Roman" w:hAnsi="Times New Roman"/>
          <w:sz w:val="28"/>
          <w:szCs w:val="28"/>
        </w:rPr>
        <w:t>заявке следующие документы:</w:t>
      </w:r>
    </w:p>
    <w:p>
      <w:pPr>
        <w:pStyle w:val="Normal"/>
        <w:spacing w:lineRule="auto" w:line="240" w:before="0" w:after="0"/>
        <w:ind w:firstLine="709"/>
        <w:jc w:val="both"/>
        <w:rPr/>
      </w:pPr>
      <w:r>
        <w:rPr>
          <w:rFonts w:ascii="Times New Roman" w:hAnsi="Times New Roman"/>
          <w:sz w:val="28"/>
          <w:szCs w:val="28"/>
        </w:rPr>
        <w:t>1) копию паспорта гражданина Российской Федерации;</w:t>
      </w:r>
    </w:p>
    <w:p>
      <w:pPr>
        <w:pStyle w:val="Normal"/>
        <w:spacing w:lineRule="auto" w:line="240" w:before="0" w:after="0"/>
        <w:ind w:firstLine="709"/>
        <w:jc w:val="both"/>
        <w:rPr/>
      </w:pPr>
      <w:r>
        <w:rPr>
          <w:rFonts w:ascii="Times New Roman" w:hAnsi="Times New Roman"/>
          <w:sz w:val="28"/>
          <w:szCs w:val="28"/>
        </w:rPr>
        <w:t xml:space="preserve">2) копии правоустанавливающих документов на земельные участки, </w:t>
      </w:r>
      <w:r>
        <w:rPr>
          <w:rFonts w:ascii="Times New Roman" w:hAnsi="Times New Roman"/>
          <w:color w:val="000000"/>
          <w:sz w:val="28"/>
          <w:szCs w:val="28"/>
        </w:rPr>
        <w:t xml:space="preserve">планируемые к использованию </w:t>
      </w:r>
      <w:r>
        <w:rPr>
          <w:rFonts w:ascii="Times New Roman" w:hAnsi="Times New Roman"/>
          <w:sz w:val="28"/>
          <w:szCs w:val="28"/>
        </w:rPr>
        <w:t>для осуществления деятельности КФХ, и (или) производственные помещения, расположенные на сельской территории Ульяновской области, и (или) сельскохозяйственную технику. В случае аренды указанных земельных участков и (или)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br/>
        <w:t>и иметь отметку Управления Федеральной службы государственной регистрации, кадастра и картографии по Ульяновской области (представляются при наличии);</w:t>
      </w:r>
    </w:p>
    <w:p>
      <w:pPr>
        <w:pStyle w:val="Normal"/>
        <w:spacing w:lineRule="auto" w:line="240" w:before="0" w:after="0"/>
        <w:ind w:firstLine="709"/>
        <w:jc w:val="both"/>
        <w:rPr/>
      </w:pPr>
      <w:r>
        <w:rPr>
          <w:rFonts w:ascii="Times New Roman" w:hAnsi="Times New Roman"/>
          <w:sz w:val="28"/>
          <w:szCs w:val="28"/>
        </w:rPr>
        <w:t>3) Бизнес-план;</w:t>
      </w:r>
    </w:p>
    <w:p>
      <w:pPr>
        <w:pStyle w:val="Normal"/>
        <w:spacing w:lineRule="auto" w:line="240" w:before="0" w:after="0"/>
        <w:ind w:firstLine="709"/>
        <w:jc w:val="both"/>
        <w:rPr/>
      </w:pPr>
      <w:r>
        <w:rPr>
          <w:rFonts w:ascii="Times New Roman" w:hAnsi="Times New Roman"/>
          <w:sz w:val="28"/>
          <w:szCs w:val="28"/>
        </w:rPr>
        <w:t>4) План расходов;</w:t>
      </w:r>
    </w:p>
    <w:p>
      <w:pPr>
        <w:pStyle w:val="Normal"/>
        <w:spacing w:lineRule="auto" w:line="240" w:before="0" w:after="0"/>
        <w:ind w:firstLine="709"/>
        <w:jc w:val="both"/>
        <w:rPr/>
      </w:pPr>
      <w:r>
        <w:rPr>
          <w:rFonts w:ascii="Times New Roman" w:hAnsi="Times New Roman"/>
          <w:sz w:val="28"/>
          <w:szCs w:val="28"/>
        </w:rPr>
        <w:t xml:space="preserve">5) выписку со счёта заявителя-гражданина или иной документ, подтверждающий наличие на его счёте собственных средств в размере не менее 10 процентов стоимости каждого Приобретения (без учёта налога </w:t>
        <w:br/>
        <w:t>на добавленную стоимость), выданную не ранее 30 календарных дней до дня</w:t>
        <w:br/>
        <w:t>её представления в конкурсную комиссию;</w:t>
      </w:r>
    </w:p>
    <w:p>
      <w:pPr>
        <w:pStyle w:val="Normal"/>
        <w:spacing w:lineRule="auto" w:line="240" w:before="0" w:after="0"/>
        <w:ind w:firstLine="709"/>
        <w:jc w:val="both"/>
        <w:rPr/>
      </w:pPr>
      <w:r>
        <w:rPr>
          <w:rFonts w:ascii="Times New Roman" w:hAnsi="Times New Roman"/>
          <w:sz w:val="28"/>
          <w:szCs w:val="28"/>
        </w:rPr>
        <w:t>6) согласие на обработку персональных данных;</w:t>
      </w:r>
    </w:p>
    <w:p>
      <w:pPr>
        <w:pStyle w:val="Normal"/>
        <w:spacing w:lineRule="auto" w:line="240" w:before="0" w:after="0"/>
        <w:ind w:firstLine="709"/>
        <w:jc w:val="both"/>
        <w:rPr/>
      </w:pPr>
      <w:r>
        <w:rPr>
          <w:rFonts w:ascii="Times New Roman" w:hAnsi="Times New Roman"/>
          <w:sz w:val="28"/>
          <w:szCs w:val="28"/>
        </w:rPr>
        <w:t xml:space="preserve">7) </w:t>
      </w:r>
      <w:r>
        <w:rPr>
          <w:rFonts w:ascii="Times New Roman" w:hAnsi="Times New Roman"/>
          <w:color w:val="000000"/>
          <w:sz w:val="28"/>
          <w:szCs w:val="28"/>
        </w:rPr>
        <w:t>справку об исполнении о</w:t>
      </w:r>
      <w:r>
        <w:rPr>
          <w:rFonts w:ascii="Times New Roman" w:hAnsi="Times New Roman"/>
          <w:sz w:val="28"/>
          <w:szCs w:val="28"/>
        </w:rPr>
        <w:t>бязанности по уплате налогов, сборов, страховых взносов, пеней, штрафов, процентов, выданную налоговым органом по месту постановки заявителя-гражданина на налоговый учёт не ранее 30 календарных дней до дня её представления в конкурсную комиссию;</w:t>
      </w:r>
    </w:p>
    <w:p>
      <w:pPr>
        <w:pStyle w:val="Normal"/>
        <w:spacing w:lineRule="auto" w:line="240" w:before="0" w:after="0"/>
        <w:ind w:firstLine="709"/>
        <w:jc w:val="both"/>
        <w:rPr/>
      </w:pPr>
      <w:r>
        <w:rPr>
          <w:rFonts w:ascii="Times New Roman" w:hAnsi="Times New Roman"/>
          <w:sz w:val="28"/>
          <w:szCs w:val="28"/>
        </w:rPr>
        <w:t>8) справку о соответствии требованиям, установленным подпунктами 4, 12 и 13 пункта 8 настоящих Правил, подписанную заявителем-гражданином.</w:t>
      </w:r>
    </w:p>
    <w:p>
      <w:pPr>
        <w:pStyle w:val="Normal"/>
        <w:spacing w:lineRule="auto" w:line="240" w:before="0" w:after="0"/>
        <w:ind w:firstLine="709"/>
        <w:jc w:val="both"/>
        <w:rPr/>
      </w:pPr>
      <w:r>
        <w:rPr>
          <w:rFonts w:ascii="Times New Roman" w:hAnsi="Times New Roman"/>
          <w:sz w:val="28"/>
          <w:szCs w:val="28"/>
        </w:rPr>
        <w:t>11. Заявитель-глава КФХ прилагает к заявке следующие документы:</w:t>
      </w:r>
    </w:p>
    <w:p>
      <w:pPr>
        <w:pStyle w:val="Normal"/>
        <w:spacing w:lineRule="auto" w:line="240" w:before="0" w:after="0"/>
        <w:ind w:firstLine="709"/>
        <w:jc w:val="both"/>
        <w:rPr/>
      </w:pPr>
      <w:r>
        <w:rPr>
          <w:rFonts w:ascii="Times New Roman" w:hAnsi="Times New Roman"/>
          <w:sz w:val="28"/>
          <w:szCs w:val="28"/>
        </w:rPr>
        <w:t>1) копию паспорта гражданина Российской Федерации;</w:t>
      </w:r>
    </w:p>
    <w:p>
      <w:pPr>
        <w:pStyle w:val="Normal"/>
        <w:spacing w:lineRule="auto" w:line="240" w:before="0" w:after="0"/>
        <w:ind w:firstLine="709"/>
        <w:jc w:val="both"/>
        <w:rPr/>
      </w:pPr>
      <w:r>
        <w:rPr>
          <w:rFonts w:ascii="Times New Roman" w:hAnsi="Times New Roman"/>
          <w:sz w:val="28"/>
          <w:szCs w:val="28"/>
        </w:rPr>
        <w:t>2) копии правоустанавливающих документов на земельные участки, используемые для осуществления деятельности КФХ, и (или) производственные помещения, расположенные на сельской территории Ульяновской области, и (или) сельскохозяйственную технику. В случае аренды указанных земельных участков и (или)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br/>
        <w:t>и иметь отметку Управления Федеральной службы государственной регистрации, кадастра и картографии по Ульяновской области;</w:t>
      </w:r>
    </w:p>
    <w:p>
      <w:pPr>
        <w:pStyle w:val="Normal"/>
        <w:spacing w:lineRule="auto" w:line="240" w:before="0" w:after="0"/>
        <w:ind w:firstLine="709"/>
        <w:jc w:val="both"/>
        <w:rPr>
          <w:rFonts w:ascii="Times New Roman" w:hAnsi="Times New Roman"/>
          <w:color w:val="FF0000"/>
          <w:sz w:val="28"/>
          <w:szCs w:val="28"/>
        </w:rPr>
      </w:pPr>
      <w:r>
        <w:rPr>
          <w:rFonts w:ascii="Times New Roman" w:hAnsi="Times New Roman"/>
          <w:sz w:val="28"/>
          <w:szCs w:val="28"/>
        </w:rPr>
        <w:t>3) Бизнес-план;</w:t>
      </w:r>
    </w:p>
    <w:p>
      <w:pPr>
        <w:pStyle w:val="Normal"/>
        <w:spacing w:lineRule="auto" w:line="240" w:before="0" w:after="0"/>
        <w:ind w:firstLine="709"/>
        <w:jc w:val="both"/>
        <w:rPr>
          <w:rFonts w:ascii="Times New Roman" w:hAnsi="Times New Roman"/>
          <w:color w:val="FF0000"/>
          <w:sz w:val="28"/>
          <w:szCs w:val="28"/>
        </w:rPr>
      </w:pPr>
      <w:r>
        <w:rPr>
          <w:rFonts w:ascii="Times New Roman" w:hAnsi="Times New Roman"/>
          <w:sz w:val="28"/>
          <w:szCs w:val="28"/>
        </w:rPr>
        <w:t>4) План расходов;</w:t>
      </w:r>
    </w:p>
    <w:p>
      <w:pPr>
        <w:pStyle w:val="Normal"/>
        <w:spacing w:lineRule="auto" w:line="240" w:before="0" w:after="0"/>
        <w:ind w:firstLine="709"/>
        <w:jc w:val="both"/>
        <w:rPr/>
      </w:pPr>
      <w:r>
        <w:rPr>
          <w:rFonts w:ascii="Times New Roman" w:hAnsi="Times New Roman"/>
          <w:sz w:val="28"/>
          <w:szCs w:val="28"/>
        </w:rPr>
        <w:t>5) выписку со счёта заявителя-главы КФХ или иной документ, подтверждающий наличие на его счёте собственных средств в размере не менее 10 процентов стоимости каждого Приобретения (без учёта налога</w:t>
        <w:br/>
        <w:t>на добавленную стоимость), выданную не ранее 30 календарных дней до дня</w:t>
        <w:br/>
        <w:t>её представления</w:t>
      </w:r>
      <w:bookmarkStart w:id="7" w:name="_GoBack1"/>
      <w:bookmarkEnd w:id="7"/>
      <w:r>
        <w:rPr>
          <w:rFonts w:ascii="Times New Roman" w:hAnsi="Times New Roman"/>
          <w:sz w:val="28"/>
          <w:szCs w:val="28"/>
        </w:rPr>
        <w:t xml:space="preserve"> в конкурсную комиссию;</w:t>
      </w:r>
    </w:p>
    <w:p>
      <w:pPr>
        <w:pStyle w:val="Normal"/>
        <w:spacing w:lineRule="auto" w:line="240" w:before="0" w:after="0"/>
        <w:ind w:firstLine="709"/>
        <w:jc w:val="both"/>
        <w:rPr/>
      </w:pPr>
      <w:r>
        <w:rPr>
          <w:rFonts w:ascii="Times New Roman" w:hAnsi="Times New Roman"/>
          <w:sz w:val="28"/>
          <w:szCs w:val="28"/>
        </w:rPr>
        <w:t>6) сведения о предельном значении выручки от реализации товаров (работ, услуг) за предшествующий календарный год без учёта налога</w:t>
        <w:br/>
        <w:t>на добавленную стоимость с приложением копии бухгалтерского баланса</w:t>
        <w:br/>
        <w:t>с отметкой налогового органа, либо копии налоговой декларации по налогу, уплачиваемому в связи с применением упрощённой системы налогообложения с отметкой налогового органа, либо копии налоговой декларации по единому налогу на вмененный доход для отдельных видов деятельности с отметкой налогового органа, либо копии налоговой декларации по единому сельскохозяйственному налогу с отметкой налогового органа, либо копии патента на право применения патентной системы налогообложения</w:t>
        <w:br/>
        <w:t>в отношении деятельности в сфере сельского хозяйства, выданного налоговым органом (не представляются в случае регистрации КФХ в текущем финансовом году);</w:t>
      </w:r>
    </w:p>
    <w:p>
      <w:pPr>
        <w:pStyle w:val="Normal"/>
        <w:spacing w:lineRule="auto" w:line="240" w:before="0" w:after="0"/>
        <w:ind w:firstLine="709"/>
        <w:jc w:val="both"/>
        <w:rPr/>
      </w:pPr>
      <w:r>
        <w:rPr>
          <w:rFonts w:ascii="Times New Roman" w:hAnsi="Times New Roman"/>
          <w:sz w:val="28"/>
          <w:szCs w:val="28"/>
        </w:rPr>
        <w:t>7) согласие на обработку персональных данных (представляется заявителем-главой КФХ, являющимся индивидуальным предпринимателем);</w:t>
      </w:r>
    </w:p>
    <w:p>
      <w:pPr>
        <w:pStyle w:val="Normal"/>
        <w:spacing w:lineRule="auto" w:line="240" w:before="0" w:after="0"/>
        <w:ind w:firstLine="709"/>
        <w:jc w:val="both"/>
        <w:rPr/>
      </w:pPr>
      <w:r>
        <w:rPr>
          <w:rFonts w:ascii="Times New Roman" w:hAnsi="Times New Roman"/>
          <w:sz w:val="28"/>
          <w:szCs w:val="28"/>
        </w:rP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заявителя-главы КФХ на налоговый учёт не ранее 30 календарных дней до дня её представления в конкурсную комиссию;</w:t>
      </w:r>
    </w:p>
    <w:p>
      <w:pPr>
        <w:pStyle w:val="Normal"/>
        <w:spacing w:lineRule="auto" w:line="240" w:before="0" w:after="0"/>
        <w:ind w:firstLine="709"/>
        <w:jc w:val="both"/>
        <w:rPr/>
      </w:pPr>
      <w:r>
        <w:rPr>
          <w:rFonts w:ascii="Times New Roman" w:hAnsi="Times New Roman"/>
          <w:sz w:val="28"/>
          <w:szCs w:val="28"/>
        </w:rPr>
        <w:t>9) копию документа, содержащего решение наблюдательного совета                  о приёме заявителя-главы КФХ в члены сельскохозяйственного потребительского кооператива, или копия членской книжки, подтверждающей членство заявителя-главы КФХ в сельскохозяйственном потребительском кооперативе (представляется в случае, если заявитель-глава КФХ является членом сельскохозяйственного потребительского кооператива, а также в случае использования части средств Агростартапа на цели формирования неделимого фонда сельскохозяйственного потребительского кооператива);</w:t>
      </w:r>
    </w:p>
    <w:p>
      <w:pPr>
        <w:pStyle w:val="Normal"/>
        <w:spacing w:lineRule="auto" w:line="240" w:before="0" w:after="0"/>
        <w:ind w:firstLine="709"/>
        <w:jc w:val="both"/>
        <w:rPr/>
      </w:pPr>
      <w:r>
        <w:rPr>
          <w:rFonts w:ascii="Times New Roman" w:hAnsi="Times New Roman"/>
          <w:sz w:val="28"/>
          <w:szCs w:val="28"/>
        </w:rPr>
        <w:t>10) справку о соответствии заявителя требованиям, установленным подпунктами 4, 13 и 14 пункта 9 настоящих Правил, подписанную заявителем-главой КФХ.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11) копию трудовой книжки заявителя-главы КФХ, подтверждающую его увольнение с предыдущего места работы, или письменное подтверждение, составленное в произвольной форме, о том, что КФХ, главой которого является заявитель-глава КФХ, является единственным местом его трудоустройства (представляется в случае отсутствия у заявителя-главы КФХ трудовой книжки);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12)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(при наличии </w:t>
        <w:br/>
        <w:t>и в случае использования части средств Агростартапа на цели формирования неделимого фонда сельскохозяйственного потребительского кооператива).</w:t>
      </w:r>
    </w:p>
    <w:p>
      <w:pPr>
        <w:pStyle w:val="Normal"/>
        <w:spacing w:lineRule="auto" w:line="240" w:before="0" w:after="0"/>
        <w:ind w:firstLine="709"/>
        <w:jc w:val="both"/>
        <w:rPr/>
      </w:pPr>
      <w:r>
        <w:rPr>
          <w:rFonts w:ascii="Times New Roman" w:hAnsi="Times New Roman"/>
          <w:sz w:val="28"/>
          <w:szCs w:val="28"/>
        </w:rPr>
        <w:t>12. Реквизиты всех документов, подаваемых заявителем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остаётся у заявителя, а второй (копия) прилагается к заявке и документам, рассматриваемым конкурсной комиссией.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 Копии документов, представленных заявителем, должны быть заверены заявителем.</w:t>
      </w:r>
    </w:p>
    <w:p>
      <w:pPr>
        <w:pStyle w:val="Normal"/>
        <w:spacing w:lineRule="auto" w:line="240" w:before="0" w:after="0"/>
        <w:ind w:firstLine="709"/>
        <w:jc w:val="both"/>
        <w:rPr/>
      </w:pPr>
      <w:r>
        <w:rPr>
          <w:rFonts w:ascii="Times New Roman" w:hAnsi="Times New Roman"/>
          <w:sz w:val="28"/>
          <w:szCs w:val="28"/>
        </w:rPr>
        <w:t>Заявки регистрируются в день их приёма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дата и время её регистрации.</w:t>
      </w:r>
    </w:p>
    <w:p>
      <w:pPr>
        <w:pStyle w:val="Normal"/>
        <w:spacing w:lineRule="auto" w:line="240" w:before="0" w:after="0"/>
        <w:ind w:firstLine="709"/>
        <w:jc w:val="both"/>
        <w:rPr/>
      </w:pPr>
      <w:r>
        <w:rPr>
          <w:rFonts w:ascii="Times New Roman" w:hAnsi="Times New Roman"/>
          <w:sz w:val="28"/>
          <w:szCs w:val="28"/>
        </w:rPr>
        <w:t>В случае если подана одна заявка либо заявки полностью отсутствуют, срок приёма заявок продлевается на 14 рабочих дней с даты завершения приёма заявок.</w:t>
      </w:r>
    </w:p>
    <w:p>
      <w:pPr>
        <w:pStyle w:val="Normal"/>
        <w:spacing w:lineRule="auto" w:line="240" w:before="0" w:after="0"/>
        <w:ind w:firstLine="709"/>
        <w:jc w:val="both"/>
        <w:rPr/>
      </w:pPr>
      <w:r>
        <w:rPr>
          <w:rFonts w:ascii="Times New Roman" w:hAnsi="Times New Roman"/>
          <w:sz w:val="28"/>
          <w:szCs w:val="28"/>
        </w:rPr>
        <w:t>13. Информационное сообщение о проведении конкурсного отбора публикуется Министерством в официальных периодических печатных изданиях, выходящих на территориях муниципальных районов и городских округов Ульяновской области, и размещается на официальном сайте Министерства в информационно-телекоммуникационной сети Интернет</w:t>
        <w:br/>
        <w:t>не позднее 1 августа текущего года включительно, за исключением случая, предусмотренного абзацем третьим настоящего пункта. В информационном сообщении указываются время, место, дата начала и дата окончания приёма документов, перечисленных в пунктах 10 и 11 настоящих Правил (далее – документы).</w:t>
      </w:r>
    </w:p>
    <w:p>
      <w:pPr>
        <w:pStyle w:val="Normal"/>
        <w:spacing w:lineRule="auto" w:line="240" w:before="0" w:after="0"/>
        <w:ind w:firstLine="709"/>
        <w:jc w:val="both"/>
        <w:rPr/>
      </w:pPr>
      <w:r>
        <w:rPr>
          <w:rFonts w:ascii="Times New Roman" w:hAnsi="Times New Roman"/>
          <w:sz w:val="28"/>
          <w:szCs w:val="28"/>
        </w:rPr>
        <w:t>Приём документов должен быть осуществлён не позднее 30 сентября текущего года включительно, за исключением случая, предусмотренного абзацем третьим настоящего пункта.</w:t>
      </w:r>
    </w:p>
    <w:p>
      <w:pPr>
        <w:pStyle w:val="Normal"/>
        <w:spacing w:lineRule="auto" w:line="240" w:before="0" w:after="0"/>
        <w:ind w:firstLine="709"/>
        <w:jc w:val="both"/>
        <w:rPr/>
      </w:pPr>
      <w:r>
        <w:rPr>
          <w:rFonts w:ascii="Times New Roman" w:hAnsi="Times New Roman"/>
          <w:sz w:val="28"/>
          <w:szCs w:val="28"/>
        </w:rPr>
        <w:t>В случае доведения до Министерства дополнительных лимитов бюджетных обязательств на предоставление грантов в текущем финансовом году, Министерство размещает информационное сообщение о проведении конкурсного отбора не позднее 1 ноября текущего года в порядке                              и в соответствии с условиями, предусмотренными абзацем первым настоящего пункта, и осуществляет приём документов не позднее 15 ноября текущего года. В этом случае конкурсный отбор проводится в сроки, порядке                             и в соответствии с условиями и требованиями, предусмотренными настоящими Правилами.</w:t>
      </w:r>
    </w:p>
    <w:p>
      <w:pPr>
        <w:pStyle w:val="Normal"/>
        <w:spacing w:lineRule="auto" w:line="240" w:before="0" w:after="0"/>
        <w:ind w:firstLine="709"/>
        <w:jc w:val="both"/>
        <w:rPr/>
      </w:pPr>
      <w:r>
        <w:rPr>
          <w:rFonts w:ascii="Times New Roman" w:hAnsi="Times New Roman"/>
          <w:sz w:val="28"/>
          <w:szCs w:val="28"/>
        </w:rPr>
        <w:t>14. Конкурсный отбор должен быть проведён конкурсной комиссией                   в течение 15 рабочих дней после даты окончания приёма документов.</w:t>
      </w:r>
    </w:p>
    <w:p>
      <w:pPr>
        <w:pStyle w:val="Normal"/>
        <w:spacing w:lineRule="auto" w:line="240" w:before="0" w:after="0"/>
        <w:ind w:firstLine="709"/>
        <w:jc w:val="both"/>
        <w:rPr/>
      </w:pPr>
      <w:r>
        <w:rPr>
          <w:rFonts w:ascii="Times New Roman" w:hAnsi="Times New Roman"/>
          <w:sz w:val="28"/>
          <w:szCs w:val="28"/>
        </w:rPr>
        <w:t>Дата проведения заседания конкурсной комиссии публикуется Министерством в официальных периодических печатных изданиях, выходящих на территориях муниципальных районов и городских округов Ульяновской области, и размещается на официальном сайте Министерства</w:t>
        <w:br/>
        <w:t>в информационно-телекоммуникационной сети Интернет не менее чем за 10 календарных дней до его проведения.</w:t>
      </w:r>
    </w:p>
    <w:p>
      <w:pPr>
        <w:pStyle w:val="Normal"/>
        <w:spacing w:lineRule="auto" w:line="240" w:before="0" w:after="0"/>
        <w:ind w:firstLine="709"/>
        <w:jc w:val="both"/>
        <w:rPr/>
      </w:pPr>
      <w:r>
        <w:rPr>
          <w:rFonts w:ascii="Times New Roman" w:hAnsi="Times New Roman"/>
          <w:sz w:val="28"/>
          <w:szCs w:val="28"/>
        </w:rPr>
        <w:t>15. Конкурсная комиссия в ходе конкурсного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рассматривает документы и осуществляет проверку соответствия заявителей требованиям, установленным пунктами 8 или 9 настоящих Правил, </w:t>
        <w:br/>
        <w:t xml:space="preserve">а также осуществляет проверку соответствия представленных ими документов требованиям, установленным пунктами 10 или 11 настоящих Правил, полноты </w:t>
        <w:br/>
        <w:t>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Normal"/>
        <w:spacing w:lineRule="auto" w:line="240" w:before="0" w:after="0"/>
        <w:ind w:firstLine="709"/>
        <w:jc w:val="both"/>
        <w:rPr/>
      </w:pPr>
      <w:r>
        <w:rPr>
          <w:rFonts w:ascii="Times New Roman" w:hAnsi="Times New Roman"/>
          <w:sz w:val="28"/>
          <w:szCs w:val="28"/>
        </w:rPr>
        <w:t>2) проводит очное собеседование с заявителем и оценивает представленный им Бизнес-план. К очному собеседованию и оценке                      Бизнес-плана допускается заявитель, соответствующий требованиям, установленным пунктами 8 или 9 настоящих Правил, и представивший документы, соответствующие требованиям, установленным пунктами 10 или 11 настоящих Правил, в полном объёме. Бизнес-план оценивается по следующим показателям: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срок окупаемости:</w:t>
      </w:r>
    </w:p>
    <w:p>
      <w:pPr>
        <w:pStyle w:val="Normal"/>
        <w:spacing w:lineRule="auto" w:line="240" w:before="0" w:after="0"/>
        <w:ind w:firstLine="709"/>
        <w:jc w:val="both"/>
        <w:rPr/>
      </w:pPr>
      <w:r>
        <w:rPr>
          <w:rFonts w:ascii="Times New Roman" w:hAnsi="Times New Roman"/>
          <w:sz w:val="28"/>
          <w:szCs w:val="28"/>
        </w:rPr>
        <w:t>менее 3 лет – 40 баллов;</w:t>
      </w:r>
    </w:p>
    <w:p>
      <w:pPr>
        <w:pStyle w:val="Normal"/>
        <w:spacing w:lineRule="auto" w:line="240" w:before="0" w:after="0"/>
        <w:ind w:firstLine="709"/>
        <w:jc w:val="both"/>
        <w:rPr/>
      </w:pPr>
      <w:r>
        <w:rPr>
          <w:rFonts w:ascii="Times New Roman" w:hAnsi="Times New Roman"/>
          <w:sz w:val="28"/>
          <w:szCs w:val="28"/>
        </w:rPr>
        <w:t xml:space="preserve">4 года </w:t>
      </w:r>
      <w:bookmarkStart w:id="8" w:name="__DdeLink__67051_2778772665"/>
      <w:r>
        <w:rPr>
          <w:rFonts w:ascii="Times New Roman" w:hAnsi="Times New Roman"/>
          <w:sz w:val="28"/>
          <w:szCs w:val="28"/>
        </w:rPr>
        <w:t>–</w:t>
      </w:r>
      <w:bookmarkEnd w:id="8"/>
      <w:r>
        <w:rPr>
          <w:rFonts w:ascii="Times New Roman" w:hAnsi="Times New Roman"/>
          <w:sz w:val="28"/>
          <w:szCs w:val="28"/>
        </w:rPr>
        <w:t xml:space="preserve"> 30 баллов;</w:t>
      </w:r>
    </w:p>
    <w:p>
      <w:pPr>
        <w:pStyle w:val="Normal"/>
        <w:spacing w:lineRule="auto" w:line="240" w:before="0" w:after="0"/>
        <w:ind w:firstLine="709"/>
        <w:jc w:val="both"/>
        <w:rPr/>
      </w:pPr>
      <w:r>
        <w:rPr>
          <w:rFonts w:ascii="Times New Roman" w:hAnsi="Times New Roman"/>
          <w:sz w:val="28"/>
          <w:szCs w:val="28"/>
        </w:rPr>
        <w:t>5 лет – 20 баллов;</w:t>
      </w:r>
    </w:p>
    <w:p>
      <w:pPr>
        <w:pStyle w:val="Normal"/>
        <w:spacing w:lineRule="auto" w:line="240" w:before="0" w:after="0"/>
        <w:ind w:firstLine="709"/>
        <w:jc w:val="both"/>
        <w:rPr/>
      </w:pPr>
      <w:r>
        <w:rPr>
          <w:rFonts w:ascii="Times New Roman" w:hAnsi="Times New Roman"/>
          <w:sz w:val="28"/>
          <w:szCs w:val="28"/>
        </w:rPr>
        <w:t>6 лет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более 6 лет – 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б) уровень финансового обеспечения затрат за счёт собственных средств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10 - 30 процентов от расходов на Приобретения, указанных в Плане расходов,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30 - 60 процентов от расходов на Приобретения - 20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60 - 100 процентов от расходов на Приобретения - 30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свыше 100 процентов от расходов на Приобретения - 40 баллов;</w:t>
      </w:r>
    </w:p>
    <w:p>
      <w:pPr>
        <w:pStyle w:val="Normal"/>
        <w:spacing w:lineRule="auto" w:line="240" w:before="0" w:after="0"/>
        <w:ind w:firstLine="709"/>
        <w:jc w:val="both"/>
        <w:rPr/>
      </w:pPr>
      <w:r>
        <w:rPr>
          <w:rFonts w:ascii="Times New Roman" w:hAnsi="Times New Roman"/>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w:t>
      </w:r>
    </w:p>
    <w:p>
      <w:pPr>
        <w:pStyle w:val="Normal"/>
        <w:spacing w:lineRule="auto" w:line="240" w:before="0" w:after="0"/>
        <w:ind w:firstLine="709"/>
        <w:jc w:val="both"/>
        <w:rPr/>
      </w:pPr>
      <w:r>
        <w:rPr>
          <w:rFonts w:ascii="Times New Roman" w:hAnsi="Times New Roman"/>
          <w:sz w:val="28"/>
          <w:szCs w:val="28"/>
        </w:rPr>
        <w:t>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общей площадью 100 и более                       гектаров – 20 баллов;</w:t>
      </w:r>
    </w:p>
    <w:p>
      <w:pPr>
        <w:pStyle w:val="Normal"/>
        <w:spacing w:lineRule="auto" w:line="240" w:before="0" w:after="0"/>
        <w:ind w:firstLine="709"/>
        <w:jc w:val="both"/>
        <w:rPr/>
      </w:pPr>
      <w:r>
        <w:rPr>
          <w:rFonts w:ascii="Times New Roman" w:hAnsi="Times New Roman"/>
          <w:sz w:val="28"/>
          <w:szCs w:val="28"/>
        </w:rPr>
        <w:t>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общей площадью менее 100 гектаров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отсутствие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 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 планирование заявителем создать новые постоянные рабочие места              (за исключением заявителя) в год получения гранта:</w:t>
      </w:r>
    </w:p>
    <w:p>
      <w:pPr>
        <w:pStyle w:val="Normal"/>
        <w:spacing w:lineRule="auto" w:line="240" w:before="0" w:after="0"/>
        <w:ind w:firstLine="709"/>
        <w:jc w:val="both"/>
        <w:rPr/>
      </w:pPr>
      <w:r>
        <w:rPr>
          <w:rFonts w:ascii="Times New Roman" w:hAnsi="Times New Roman"/>
          <w:sz w:val="28"/>
          <w:szCs w:val="28"/>
        </w:rPr>
        <w:t>3 и более новых постоянных рабочих мест – 20 баллов;</w:t>
      </w:r>
    </w:p>
    <w:p>
      <w:pPr>
        <w:pStyle w:val="Normal"/>
        <w:spacing w:lineRule="auto" w:line="240" w:before="0" w:after="0"/>
        <w:ind w:firstLine="709"/>
        <w:jc w:val="both"/>
        <w:rPr/>
      </w:pPr>
      <w:r>
        <w:rPr>
          <w:rFonts w:ascii="Times New Roman" w:hAnsi="Times New Roman"/>
          <w:sz w:val="28"/>
          <w:szCs w:val="28"/>
        </w:rPr>
        <w:t>1, 2 новых постоянных рабочих места – 10 баллов;</w:t>
      </w:r>
    </w:p>
    <w:p>
      <w:pPr>
        <w:pStyle w:val="Normal"/>
        <w:spacing w:lineRule="auto" w:line="240" w:before="0" w:after="0"/>
        <w:ind w:firstLine="709"/>
        <w:jc w:val="both"/>
        <w:rPr>
          <w:color w:val="000000"/>
        </w:rPr>
      </w:pPr>
      <w:r>
        <w:rPr>
          <w:rFonts w:ascii="Times New Roman" w:hAnsi="Times New Roman"/>
          <w:color w:val="000000"/>
          <w:sz w:val="28"/>
          <w:szCs w:val="28"/>
        </w:rPr>
        <w:t>д) планируемый уровень заработной платы работников в первый                       и последующие годы реализации Бизнес-плана по сравнению с минимальным размером оплаты труда (далее – МРОТ), установленным в соответствии                     с законодательством Российской Федерации на дату подачи заявки                              в конкурсную комиссию:</w:t>
      </w:r>
    </w:p>
    <w:p>
      <w:pPr>
        <w:pStyle w:val="Normal"/>
        <w:spacing w:lineRule="auto" w:line="240" w:before="0" w:after="0"/>
        <w:ind w:firstLine="709"/>
        <w:jc w:val="both"/>
        <w:rPr/>
      </w:pPr>
      <w:r>
        <w:rPr>
          <w:rFonts w:ascii="Times New Roman" w:hAnsi="Times New Roman"/>
          <w:color w:val="000000"/>
          <w:sz w:val="28"/>
          <w:szCs w:val="28"/>
        </w:rPr>
        <w:t>более 2 МРОТ – 30 баллов;</w:t>
      </w:r>
    </w:p>
    <w:p>
      <w:pPr>
        <w:pStyle w:val="Normal"/>
        <w:spacing w:lineRule="auto" w:line="240" w:before="0" w:after="0"/>
        <w:ind w:firstLine="709"/>
        <w:jc w:val="both"/>
        <w:rPr>
          <w:color w:val="FF0000"/>
        </w:rPr>
      </w:pPr>
      <w:r>
        <w:rPr>
          <w:rFonts w:ascii="Times New Roman" w:hAnsi="Times New Roman"/>
          <w:color w:val="000000"/>
          <w:sz w:val="28"/>
          <w:szCs w:val="28"/>
        </w:rPr>
        <w:t>от 1,5 до 2 МРОТ – 20 баллов;</w:t>
      </w:r>
    </w:p>
    <w:p>
      <w:pPr>
        <w:pStyle w:val="Normal"/>
        <w:spacing w:lineRule="auto" w:line="240" w:before="0" w:after="0"/>
        <w:ind w:firstLine="709"/>
        <w:jc w:val="both"/>
        <w:rPr>
          <w:color w:val="FF0000"/>
        </w:rPr>
      </w:pPr>
      <w:r>
        <w:rPr>
          <w:rFonts w:ascii="Times New Roman" w:hAnsi="Times New Roman"/>
          <w:color w:val="000000"/>
          <w:sz w:val="28"/>
          <w:szCs w:val="28"/>
        </w:rPr>
        <w:t>от 1 до 1,5 МРОТ – 10 баллов;</w:t>
      </w:r>
    </w:p>
    <w:p>
      <w:pPr>
        <w:pStyle w:val="Normal"/>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менее 1 МРОТ – 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 членство заявителя в сельскохозяйственном потребительском кооперативе на момент подачи заявки: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является членом сельскохозяйственного потребительского кооператива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является членом сельскохозяйственного потребительского кооператива – 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 планирование увеличения производства сельскохозяйственной продукции: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планирует увеличение производства сельскохозяйственной продукции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не планирует увеличение производства сельскохозяйственной продукции – 0 баллов;</w:t>
      </w:r>
    </w:p>
    <w:p>
      <w:pPr>
        <w:pStyle w:val="Normal"/>
        <w:spacing w:lineRule="auto" w:line="240" w:before="0" w:after="0"/>
        <w:ind w:firstLine="709"/>
        <w:jc w:val="both"/>
        <w:rPr/>
      </w:pPr>
      <w:r>
        <w:rPr>
          <w:rFonts w:ascii="Times New Roman" w:hAnsi="Times New Roman"/>
          <w:color w:val="000000"/>
          <w:sz w:val="28"/>
          <w:szCs w:val="28"/>
        </w:rPr>
        <w:t xml:space="preserve">з) </w:t>
      </w:r>
      <w:r>
        <w:rPr>
          <w:rFonts w:ascii="Times New Roman" w:hAnsi="Times New Roman"/>
          <w:sz w:val="28"/>
          <w:szCs w:val="28"/>
        </w:rPr>
        <w:t>приоритетность вида экономической деятельности представленного Бизнес-плана: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смешанное сельское хозяйство – 50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животноводство: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молочное скотоводство – 50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мясо-молочное скотоводство – 50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мясное скотоводство – 40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рыбоводство пресноводное – 30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овцеводство – 20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птицеводство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выращивание однолетних культур: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овощеводство защищенного грунта – 40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овощеводство открытого грунта – 30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выращивание многолетних культур – 20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выращивание зерновых, кормовых культур – 10 баллов;</w:t>
      </w:r>
    </w:p>
    <w:p>
      <w:pPr>
        <w:pStyle w:val="Normal"/>
        <w:spacing w:lineRule="auto" w:line="240" w:before="0" w:after="0"/>
        <w:ind w:firstLine="709"/>
        <w:jc w:val="both"/>
        <w:rPr/>
      </w:pPr>
      <w:r>
        <w:rPr>
          <w:rFonts w:ascii="Times New Roman" w:hAnsi="Times New Roman"/>
          <w:sz w:val="28"/>
          <w:szCs w:val="28"/>
        </w:rPr>
        <w:t>и) участие заявителя в торговых ярмарках: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участвует в торговых ярмарках – 10 баллов;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участвует в торговых ярмарках – 0 баллов.</w:t>
      </w:r>
    </w:p>
    <w:p>
      <w:pPr>
        <w:pStyle w:val="Normal"/>
        <w:spacing w:lineRule="auto" w:line="240" w:before="0" w:after="0"/>
        <w:ind w:firstLine="709"/>
        <w:jc w:val="both"/>
        <w:rPr/>
      </w:pPr>
      <w:r>
        <w:rPr>
          <w:rFonts w:ascii="Times New Roman" w:hAnsi="Times New Roman"/>
          <w:sz w:val="28"/>
          <w:szCs w:val="28"/>
        </w:rPr>
        <w:t>Каждый член конкурсной комиссии по результатам очного собеседования с заявителями и рассмотрения представленных ими Бизнес-планов заносит баллы согласно вышеуказанным показателям в оценочную ведомость, форма которой утверждается правовым актом Министерства.</w:t>
      </w:r>
    </w:p>
    <w:p>
      <w:pPr>
        <w:pStyle w:val="Normal"/>
        <w:spacing w:lineRule="auto" w:line="240" w:before="0" w:after="0"/>
        <w:ind w:firstLine="709"/>
        <w:jc w:val="both"/>
        <w:rPr/>
      </w:pPr>
      <w:r>
        <w:rPr>
          <w:rFonts w:ascii="Times New Roman" w:hAnsi="Times New Roman"/>
          <w:sz w:val="28"/>
          <w:szCs w:val="28"/>
        </w:rPr>
        <w:t>Секретарём конкурсной комиссии:</w:t>
      </w:r>
    </w:p>
    <w:p>
      <w:pPr>
        <w:pStyle w:val="Normal"/>
        <w:spacing w:lineRule="auto" w:line="240" w:before="0" w:after="0"/>
        <w:ind w:firstLine="709"/>
        <w:jc w:val="both"/>
        <w:rPr/>
      </w:pPr>
      <w:r>
        <w:rPr>
          <w:rFonts w:ascii="Times New Roman" w:hAnsi="Times New Roman"/>
          <w:sz w:val="28"/>
          <w:szCs w:val="28"/>
        </w:rPr>
        <w:t>по итогам очного собеседования с заявителями и оценки каждого Бизнес-плана рассчитывается итоговая сумма баллов, поставленных каждым                          из присутствующих членов конкурсной комиссии;</w:t>
      </w:r>
    </w:p>
    <w:p>
      <w:pPr>
        <w:pStyle w:val="Normal"/>
        <w:spacing w:lineRule="auto" w:line="240" w:before="0" w:after="0"/>
        <w:ind w:firstLine="709"/>
        <w:jc w:val="both"/>
        <w:rPr/>
      </w:pPr>
      <w:r>
        <w:rPr>
          <w:rFonts w:ascii="Times New Roman" w:hAnsi="Times New Roman"/>
          <w:sz w:val="28"/>
          <w:szCs w:val="28"/>
        </w:rPr>
        <w:t>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заявителей с соответствующей итоговой суммой баллов, рассчитанной на основании оценочной ведомости каждого из присутствующих членов конкурсной комиссии, в порядке убывания итоговых сумм баллов, начиная с максимальной итоговой суммы баллов. Заявители, набравшие равное количество баллов, должны быть включены в сводную оценочную ведомость                    в соответствии с датой подачи заявки в Министерство;</w:t>
      </w:r>
    </w:p>
    <w:p>
      <w:pPr>
        <w:pStyle w:val="Normal"/>
        <w:spacing w:lineRule="auto" w:line="240" w:before="0" w:after="0"/>
        <w:ind w:firstLine="709"/>
        <w:jc w:val="both"/>
        <w:rPr/>
      </w:pPr>
      <w:r>
        <w:rPr>
          <w:rFonts w:ascii="Times New Roman" w:hAnsi="Times New Roman"/>
          <w:sz w:val="28"/>
          <w:szCs w:val="28"/>
        </w:rPr>
        <w:t>3) по итогам рассмотрения документов, проведения очного собеседования с заявителями и оценки Бизнес-планов 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Победителями конкурсного отбора признаются заявители, соответствующие условиям пунктами 8 или 9 настоящих Правил, представившие документы в полном объёме в соответствии с требованиями, установленными пунктами 10 или 11 настоящих Правил, и содержащие сведения в полном объёме, Бизнес-планы которых набрали 130 и более баллов.</w:t>
      </w:r>
    </w:p>
    <w:p>
      <w:pPr>
        <w:pStyle w:val="Normal"/>
        <w:spacing w:lineRule="auto" w:line="240" w:before="0" w:after="0"/>
        <w:ind w:firstLine="709"/>
        <w:jc w:val="both"/>
        <w:rPr/>
      </w:pPr>
      <w:r>
        <w:rPr>
          <w:rFonts w:ascii="Times New Roman" w:hAnsi="Times New Roman"/>
          <w:sz w:val="28"/>
          <w:szCs w:val="28"/>
        </w:rPr>
        <w:t xml:space="preserve">Основаниями для принятия конкурсной комиссией решения об отказе </w:t>
        <w:br/>
        <w:t>в признании заявителей победителями конкурсного отбора являются:</w:t>
      </w:r>
    </w:p>
    <w:p>
      <w:pPr>
        <w:pStyle w:val="Normal"/>
        <w:spacing w:lineRule="auto" w:line="240" w:before="0" w:after="0"/>
        <w:ind w:firstLine="709"/>
        <w:jc w:val="both"/>
        <w:rPr/>
      </w:pPr>
      <w:r>
        <w:rPr>
          <w:rFonts w:ascii="Times New Roman" w:hAnsi="Times New Roman"/>
          <w:sz w:val="28"/>
          <w:szCs w:val="28"/>
        </w:rPr>
        <w:t>несоответствие заявителя одному или нескольким условиям, установленным пунктами 8 или 9 настоящих Правил;</w:t>
      </w:r>
    </w:p>
    <w:p>
      <w:pPr>
        <w:pStyle w:val="Normal"/>
        <w:spacing w:lineRule="auto" w:line="240" w:before="0" w:after="0"/>
        <w:ind w:firstLine="709"/>
        <w:jc w:val="both"/>
        <w:rPr/>
      </w:pPr>
      <w:r>
        <w:rPr>
          <w:rFonts w:ascii="Times New Roman" w:hAnsi="Times New Roman"/>
          <w:sz w:val="28"/>
          <w:szCs w:val="28"/>
        </w:rPr>
        <w:t>несоответствие представленных заявителем документов требованиям, установленным пунктами 10 или 11 настоящих Правил, либо представление заявителем документов не в полном объёме;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неполнота сведений, содержащихся в представленных заявителем документах;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неучастие заявителя в очном собеседовании, предусмотренном подпунктом 2 настоящего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Бизнес-план набрал менее 130 баллов;</w:t>
      </w:r>
    </w:p>
    <w:p>
      <w:pPr>
        <w:pStyle w:val="Normal"/>
        <w:spacing w:lineRule="auto" w:line="240" w:before="0" w:after="0"/>
        <w:ind w:firstLine="709"/>
        <w:jc w:val="both"/>
        <w:rPr/>
      </w:pPr>
      <w:r>
        <w:rPr>
          <w:rFonts w:ascii="Times New Roman" w:hAnsi="Times New Roman"/>
          <w:sz w:val="28"/>
          <w:szCs w:val="28"/>
        </w:rPr>
        <w:t>4) определяет размеры грантов, предоставляемых заявителям, ставшим победителями конкурсного отбора, в соответствии с размерами грантов, установленными пунктом 4 настоящих Правил, и с учётом объёма</w:t>
        <w:br/>
        <w:t>собственных средств заявителей, направляемых на финансовое обеспечение соответствующих мероприятий, и Планов расходов.</w:t>
      </w:r>
    </w:p>
    <w:p>
      <w:pPr>
        <w:pStyle w:val="Normal"/>
        <w:spacing w:lineRule="auto" w:line="240" w:before="0" w:after="0"/>
        <w:ind w:firstLine="709"/>
        <w:jc w:val="both"/>
        <w:rPr/>
      </w:pPr>
      <w:r>
        <w:rPr>
          <w:rFonts w:ascii="Times New Roman" w:hAnsi="Times New Roman"/>
          <w:bCs/>
          <w:sz w:val="28"/>
          <w:szCs w:val="28"/>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w:t>
        <w:br/>
        <w:t>по формуле:</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ab/>
        <w:t>Ci = А / Б, Ci x К = H, где:</w:t>
      </w:r>
    </w:p>
    <w:p>
      <w:pPr>
        <w:pStyle w:val="Normal"/>
        <w:spacing w:lineRule="auto" w:line="240" w:before="0" w:after="0"/>
        <w:ind w:firstLine="709"/>
        <w:jc w:val="both"/>
        <w:rPr/>
      </w:pPr>
      <w:r>
        <w:rPr>
          <w:rFonts w:ascii="Times New Roman" w:hAnsi="Times New Roman"/>
          <w:bCs/>
          <w:sz w:val="28"/>
          <w:szCs w:val="28"/>
        </w:rPr>
        <w:tab/>
        <w:t>Ci – коэффициент распределения денежных средств каждому заявителю, ставшему победителем конкурсного отбора;</w:t>
      </w:r>
    </w:p>
    <w:p>
      <w:pPr>
        <w:pStyle w:val="Normal"/>
        <w:spacing w:lineRule="auto" w:line="240" w:before="0" w:after="0"/>
        <w:ind w:firstLine="709"/>
        <w:jc w:val="both"/>
        <w:rPr/>
      </w:pPr>
      <w:r>
        <w:rPr>
          <w:rFonts w:ascii="Times New Roman" w:hAnsi="Times New Roman"/>
          <w:bCs/>
          <w:sz w:val="28"/>
          <w:szCs w:val="28"/>
        </w:rPr>
        <w:tab/>
        <w:t>А – лимит бюджетных обязательств, утверждённых Министерству                в установленном порядке, на предоставление субсидий;</w:t>
      </w:r>
    </w:p>
    <w:p>
      <w:pPr>
        <w:pStyle w:val="Normal"/>
        <w:spacing w:lineRule="auto" w:line="240" w:before="0" w:after="0"/>
        <w:ind w:firstLine="709"/>
        <w:jc w:val="both"/>
        <w:rPr/>
      </w:pPr>
      <w:r>
        <w:rPr>
          <w:rFonts w:ascii="Times New Roman" w:hAnsi="Times New Roman"/>
          <w:bCs/>
          <w:sz w:val="28"/>
          <w:szCs w:val="28"/>
        </w:rPr>
        <w:tab/>
        <w:t>Б – объём необходимых денежных средств, заявленный всеми заявителями, ставшими победителями конкурсного отбора;</w:t>
      </w:r>
    </w:p>
    <w:p>
      <w:pPr>
        <w:pStyle w:val="Normal"/>
        <w:spacing w:lineRule="auto" w:line="240" w:before="0" w:after="0"/>
        <w:ind w:firstLine="709"/>
        <w:jc w:val="both"/>
        <w:rPr/>
      </w:pPr>
      <w:r>
        <w:rPr>
          <w:rFonts w:ascii="Times New Roman" w:hAnsi="Times New Roman"/>
          <w:bCs/>
          <w:sz w:val="28"/>
          <w:szCs w:val="28"/>
        </w:rPr>
        <w:tab/>
        <w:t>K – объём необходимых денежных средств, заявленный каждым заявителем, ставшим победителем конкурсного отбора;</w:t>
      </w:r>
    </w:p>
    <w:p>
      <w:pPr>
        <w:pStyle w:val="Normal"/>
        <w:spacing w:lineRule="auto" w:line="240" w:before="0" w:after="0"/>
        <w:ind w:firstLine="709"/>
        <w:jc w:val="both"/>
        <w:rPr/>
      </w:pPr>
      <w:r>
        <w:rPr>
          <w:rFonts w:ascii="Times New Roman" w:hAnsi="Times New Roman"/>
          <w:bCs/>
          <w:sz w:val="28"/>
          <w:szCs w:val="28"/>
        </w:rPr>
        <w:tab/>
        <w:t>H – размер гранта, подлежащего перечислению каждому заявителю, ставшему победителем конкурсного отбора.</w:t>
      </w:r>
    </w:p>
    <w:p>
      <w:pPr>
        <w:pStyle w:val="Normal"/>
        <w:spacing w:lineRule="auto" w:line="240" w:before="0" w:after="0"/>
        <w:ind w:firstLine="709"/>
        <w:jc w:val="both"/>
        <w:rPr/>
      </w:pPr>
      <w:r>
        <w:rPr>
          <w:rFonts w:ascii="Times New Roman" w:hAnsi="Times New Roman"/>
          <w:bCs/>
          <w:sz w:val="28"/>
          <w:szCs w:val="28"/>
        </w:rPr>
        <w:t xml:space="preserve">5) утверждает Планы расходов </w:t>
      </w:r>
      <w:r>
        <w:rPr>
          <w:rFonts w:eastAsia="Calibri" w:ascii="Times New Roman" w:hAnsi="Times New Roman" w:eastAsiaTheme="minorHAnsi"/>
          <w:bCs/>
          <w:sz w:val="28"/>
          <w:szCs w:val="28"/>
          <w:lang w:eastAsia="en-US"/>
        </w:rPr>
        <w:t>заявителей, ставших победителями конкурсного отбора.</w:t>
      </w:r>
    </w:p>
    <w:p>
      <w:pPr>
        <w:pStyle w:val="Normal"/>
        <w:spacing w:lineRule="auto" w:line="240" w:before="0" w:after="0"/>
        <w:ind w:firstLine="709"/>
        <w:jc w:val="both"/>
        <w:rPr/>
      </w:pPr>
      <w:r>
        <w:rPr>
          <w:rFonts w:ascii="Times New Roman" w:hAnsi="Times New Roman"/>
          <w:b/>
          <w:bCs/>
          <w:sz w:val="28"/>
          <w:szCs w:val="28"/>
        </w:rPr>
        <w:tab/>
      </w:r>
      <w:r>
        <w:rPr>
          <w:rFonts w:ascii="Times New Roman" w:hAnsi="Times New Roman"/>
          <w:sz w:val="28"/>
          <w:szCs w:val="28"/>
        </w:rPr>
        <w:t>16. По итогам конкурсного отбора конкурсная комиссия оформляет протокол, в котором содержатся:</w:t>
      </w:r>
    </w:p>
    <w:p>
      <w:pPr>
        <w:pStyle w:val="Normal"/>
        <w:spacing w:lineRule="auto" w:line="240" w:before="0" w:after="0"/>
        <w:ind w:firstLine="709"/>
        <w:jc w:val="both"/>
        <w:rPr/>
      </w:pPr>
      <w:r>
        <w:rPr>
          <w:rFonts w:ascii="Times New Roman" w:hAnsi="Times New Roman"/>
          <w:sz w:val="28"/>
          <w:szCs w:val="28"/>
        </w:rPr>
        <w:tab/>
        <w:t>перечень заявителей,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перечень заявителей,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основания в соответствии                             с подпунктом 3 пункта 15 настоящих Правил;</w:t>
      </w:r>
    </w:p>
    <w:p>
      <w:pPr>
        <w:pStyle w:val="Normal"/>
        <w:spacing w:lineRule="auto" w:line="240" w:before="0" w:after="0"/>
        <w:ind w:firstLine="709"/>
        <w:jc w:val="both"/>
        <w:rPr/>
      </w:pPr>
      <w:r>
        <w:rPr>
          <w:rFonts w:ascii="Times New Roman" w:hAnsi="Times New Roman"/>
          <w:sz w:val="28"/>
          <w:szCs w:val="28"/>
        </w:rPr>
        <w:t>перечень заявителей-граждан, ставших победителями конкурсного отбора, которые должны в установленном законодательством Российской Федерации порядке зарегистрироваться в качестве КФХ в течение не более 15 календарных дней после объявления их победителями по результатам конкурсного отбора;</w:t>
      </w:r>
    </w:p>
    <w:p>
      <w:pPr>
        <w:pStyle w:val="Normal"/>
        <w:spacing w:lineRule="auto" w:line="240" w:before="0" w:after="0"/>
        <w:ind w:firstLine="709"/>
        <w:jc w:val="both"/>
        <w:rPr/>
      </w:pPr>
      <w:r>
        <w:rPr>
          <w:rFonts w:ascii="Times New Roman" w:hAnsi="Times New Roman"/>
          <w:sz w:val="28"/>
          <w:szCs w:val="28"/>
        </w:rPr>
        <w:t xml:space="preserve">решение об утверждении Планов расходов </w:t>
      </w:r>
      <w:r>
        <w:rPr>
          <w:rFonts w:eastAsia="Calibri" w:ascii="Times New Roman" w:hAnsi="Times New Roman" w:eastAsiaTheme="minorHAnsi"/>
          <w:sz w:val="28"/>
          <w:szCs w:val="28"/>
          <w:lang w:eastAsia="en-US"/>
        </w:rPr>
        <w:t>заявителей, ставших победителями конкурсного отбора</w:t>
      </w:r>
      <w:r>
        <w:rPr>
          <w:rFonts w:eastAsia="Calibri" w:ascii="Times New Roman" w:hAnsi="Times New Roman" w:eastAsiaTheme="minorHAnsi"/>
          <w:color w:val="00B050"/>
          <w:sz w:val="28"/>
          <w:szCs w:val="28"/>
          <w:lang w:eastAsia="en-US"/>
        </w:rPr>
        <w:t xml:space="preserve"> </w:t>
      </w:r>
      <w:r>
        <w:rPr>
          <w:rFonts w:ascii="Times New Roman" w:hAnsi="Times New Roman"/>
          <w:sz w:val="28"/>
          <w:szCs w:val="28"/>
        </w:rPr>
        <w:t>(далее – протокол).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К протоколу прилагается сводная оценочная ведомость.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Протокол оформляется не позднее двух рабочих дней после дня заседания конкурсной комиссии.</w:t>
      </w:r>
    </w:p>
    <w:p>
      <w:pPr>
        <w:pStyle w:val="Normal"/>
        <w:spacing w:lineRule="auto" w:line="240" w:before="0" w:after="0"/>
        <w:ind w:firstLine="709"/>
        <w:jc w:val="both"/>
        <w:rPr/>
      </w:pPr>
      <w:r>
        <w:rPr>
          <w:rFonts w:ascii="Times New Roman" w:hAnsi="Times New Roman"/>
          <w:sz w:val="28"/>
          <w:szCs w:val="28"/>
        </w:rPr>
        <w:tab/>
        <w:t>17. Протокол на следующий день после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 Срок размещения протокола составляет 3 месяца.</w:t>
      </w:r>
    </w:p>
    <w:p>
      <w:pPr>
        <w:pStyle w:val="Normal"/>
        <w:spacing w:lineRule="auto" w:line="240" w:before="0" w:after="0"/>
        <w:ind w:firstLine="709"/>
        <w:jc w:val="both"/>
        <w:rPr/>
      </w:pPr>
      <w:r>
        <w:rPr>
          <w:rFonts w:ascii="Times New Roman" w:hAnsi="Times New Roman"/>
          <w:sz w:val="28"/>
          <w:szCs w:val="28"/>
        </w:rPr>
        <w:t>18. В соответствии с протоколом Министерство: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принимает решение о предоставлении грантов заявителям, ставшим победителями конкурсного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принимает решение об отказе в предоставлении грантов заявителям, </w:t>
        <w:br/>
        <w:t>не ставшим победителями конкурсного отбора;</w:t>
      </w:r>
    </w:p>
    <w:p>
      <w:pPr>
        <w:pStyle w:val="Normal"/>
        <w:spacing w:lineRule="auto" w:line="240" w:before="0" w:after="0"/>
        <w:ind w:firstLine="709"/>
        <w:jc w:val="both"/>
        <w:rPr/>
      </w:pPr>
      <w:r>
        <w:rPr>
          <w:rFonts w:ascii="Times New Roman" w:hAnsi="Times New Roman"/>
          <w:sz w:val="28"/>
          <w:szCs w:val="28"/>
        </w:rPr>
        <w:t>принимает решение о предоставлении грантов заявителям-гражданам, ставшим победителям конкурсного отбора, которые выполнили требование абзаца четвёртого пункта 16 настоящих Правил;</w:t>
      </w:r>
    </w:p>
    <w:p>
      <w:pPr>
        <w:pStyle w:val="Normal"/>
        <w:spacing w:lineRule="auto" w:line="240" w:before="0" w:after="0"/>
        <w:ind w:firstLine="709"/>
        <w:jc w:val="both"/>
        <w:rPr>
          <w:rFonts w:ascii="Times New Roman" w:hAnsi="Times New Roman"/>
          <w:color w:val="00B050"/>
          <w:sz w:val="28"/>
          <w:szCs w:val="28"/>
        </w:rPr>
      </w:pPr>
      <w:r>
        <w:rPr>
          <w:rFonts w:ascii="Times New Roman" w:hAnsi="Times New Roman"/>
          <w:sz w:val="28"/>
          <w:szCs w:val="28"/>
        </w:rPr>
        <w:t>принимает решение об отказе в предоставлении грантов заявителям-гражданам, ставшим победителям конкурсного отбора, которые не выполнили требование абзаца четвёртого пункта 16 настоящих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делает запись в журнале регистрации о предоставлении грантов заявителям, в отношении которых принято решение о предоставлении грантов (далее – получатели грантов), с указанием размеров грантов и об отказе </w:t>
        <w:br/>
        <w:t>в предоставлении грантов заявителям, в отношении которых принято решение об отказе в предоставлении грантов;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направляет получателям грантов уведомления о предоставлении грантов </w:t>
        <w:br/>
        <w:t>с указанием размеров грантов по почте заказным письмом;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направляет заявителям, в отношении которых принято решение об отказе в предоставлении грантов, уведомления об отказе в предоставлении грантов </w:t>
        <w:br/>
        <w:t xml:space="preserve">с указанием одного или нескольких оснований в соответствии с протоколом </w:t>
        <w:br/>
        <w:t>по почте заказным письмом.</w:t>
      </w:r>
    </w:p>
    <w:p>
      <w:pPr>
        <w:pStyle w:val="Normal"/>
        <w:spacing w:lineRule="auto" w:line="240" w:before="0" w:after="0"/>
        <w:ind w:firstLine="709"/>
        <w:jc w:val="both"/>
        <w:rPr/>
      </w:pPr>
      <w:r>
        <w:rPr>
          <w:rFonts w:ascii="Times New Roman" w:hAnsi="Times New Roman"/>
          <w:sz w:val="28"/>
          <w:szCs w:val="28"/>
        </w:rPr>
        <w:tab/>
        <w:t>Общий срок принятия решений Министерством и направления уведомлений, предусмотренных настоящим пунктом, составляет 20 рабочих дней со дня получения Министерством протокола.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 xml:space="preserve">19. Заявитель, в отношении которого Министерством принято решение </w:t>
        <w:br/>
        <w:t xml:space="preserve">об отказе в предоставлении гранта, вправе обжаловать решение Министерства </w:t>
        <w:br/>
        <w:t>в соответствии с законодательством.</w:t>
      </w:r>
    </w:p>
    <w:p>
      <w:pPr>
        <w:pStyle w:val="Normal"/>
        <w:spacing w:lineRule="auto" w:line="240" w:before="0" w:after="0"/>
        <w:ind w:firstLine="709"/>
        <w:jc w:val="both"/>
        <w:rPr/>
      </w:pPr>
      <w:r>
        <w:rPr>
          <w:rFonts w:ascii="Times New Roman" w:hAnsi="Times New Roman"/>
          <w:sz w:val="28"/>
          <w:szCs w:val="28"/>
        </w:rPr>
        <w:t>20.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w:t>
        <w:br/>
        <w:t>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срок и форму подлежащей представлению в Министерство отчётности о достижении плановых значений показателей результативности.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Обязательными условиями соглашения о предоставлении гранта являются:</w:t>
      </w:r>
    </w:p>
    <w:p>
      <w:pPr>
        <w:pStyle w:val="Normal"/>
        <w:spacing w:lineRule="auto" w:line="240" w:before="0" w:after="0"/>
        <w:ind w:firstLine="709"/>
        <w:jc w:val="both"/>
        <w:rPr/>
      </w:pPr>
      <w:r>
        <w:rPr>
          <w:rFonts w:ascii="Times New Roman" w:hAnsi="Times New Roman"/>
          <w:sz w:val="28"/>
          <w:szCs w:val="28"/>
        </w:rPr>
        <w:t xml:space="preserve">1) обязанность получателя гранта включать в договоры, заключённые </w:t>
        <w:br/>
        <w:t xml:space="preserve">в целях исполнения обязательств получателя гранта по соглашению,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br/>
        <w:t xml:space="preserve">а также коммерческих организаций с участием таких товариществ и обществ </w:t>
        <w:br/>
        <w:t xml:space="preserve">в их уставных (складочных) капиталах) на осуществление Министерством </w:t>
        <w:br/>
        <w:t>и органами государственного финансового контроля проверок соблюдения ими условий, целей и порядка предоставления гранта;</w:t>
      </w:r>
    </w:p>
    <w:p>
      <w:pPr>
        <w:pStyle w:val="Normal"/>
        <w:spacing w:lineRule="auto" w:line="240" w:before="0" w:after="0"/>
        <w:ind w:firstLine="709"/>
        <w:jc w:val="both"/>
        <w:rPr/>
      </w:pPr>
      <w:r>
        <w:rPr>
          <w:rFonts w:ascii="Times New Roman" w:hAnsi="Times New Roman"/>
          <w:sz w:val="28"/>
          <w:szCs w:val="28"/>
        </w:rPr>
        <w:t>2) согласие получателя гранта на осуществление Министерством</w:t>
        <w:br/>
        <w:t>и органами государственного финансового контроля проверок соблюдения</w:t>
        <w:br/>
        <w:t>им условий, целей и порядка предоставления гранта;</w:t>
      </w:r>
    </w:p>
    <w:p>
      <w:pPr>
        <w:pStyle w:val="Normal"/>
        <w:spacing w:lineRule="auto" w:line="240" w:before="0" w:after="0"/>
        <w:ind w:firstLine="709"/>
        <w:jc w:val="both"/>
        <w:rPr/>
      </w:pPr>
      <w:r>
        <w:rPr>
          <w:rFonts w:ascii="Times New Roman" w:hAnsi="Times New Roman"/>
          <w:sz w:val="28"/>
          <w:szCs w:val="28"/>
        </w:rPr>
        <w:t>3) обязанность получателя гранта использовать грант в течение 18 месяцев с даты поступления средств на его счёт и использовать имущество, приобретаемое за счёт гранта, исключительно на создание и (или) развитие</w:t>
        <w:br/>
        <w:t xml:space="preserve">и только в деятельности КФХ и (или) на цели формирования неделимого фонда сельскохозяйственного потребительского кооператива на территории Ульяновской области, а также оформить все права на указанное имущество </w:t>
        <w:br/>
        <w:t xml:space="preserve">в установленном законодательством Российской Федерации порядке </w:t>
        <w:br/>
        <w:t>на получателя гранта, если такое право подлежит регистрации;</w:t>
      </w:r>
    </w:p>
    <w:p>
      <w:pPr>
        <w:pStyle w:val="Normal"/>
        <w:spacing w:lineRule="auto" w:line="240" w:before="0" w:after="0"/>
        <w:ind w:firstLine="709"/>
        <w:jc w:val="both"/>
        <w:rPr/>
      </w:pPr>
      <w:r>
        <w:rPr>
          <w:rFonts w:ascii="Times New Roman" w:hAnsi="Times New Roman"/>
          <w:sz w:val="28"/>
          <w:szCs w:val="28"/>
        </w:rPr>
        <w:t>4) обязанность получателя гранта оплачивать за счёт собственных средств не менее 10 процентов стоимости каждого Приобретения (без учёта налога</w:t>
        <w:br/>
        <w:t>на добавленную стоимость), указанного в Плане расходов</w:t>
      </w:r>
      <w:bookmarkStart w:id="9" w:name="__DdeLink__17378_4107425956"/>
      <w:r>
        <w:rPr>
          <w:rFonts w:ascii="Times New Roman" w:hAnsi="Times New Roman"/>
          <w:sz w:val="28"/>
          <w:szCs w:val="28"/>
        </w:rPr>
        <w:t>;</w:t>
      </w:r>
      <w:bookmarkEnd w:id="9"/>
    </w:p>
    <w:p>
      <w:pPr>
        <w:pStyle w:val="Normal"/>
        <w:spacing w:lineRule="auto" w:line="240" w:before="0" w:after="0"/>
        <w:ind w:firstLine="709"/>
        <w:jc w:val="both"/>
        <w:rPr/>
      </w:pPr>
      <w:r>
        <w:rPr>
          <w:rFonts w:ascii="Times New Roman" w:hAnsi="Times New Roman"/>
          <w:sz w:val="28"/>
          <w:szCs w:val="28"/>
        </w:rPr>
        <w:t>5) обязанность получателя гранта обеспечить использование гранта                      в соответствии с Планом расходов, утверждённым конкурсной комиссией;</w:t>
      </w:r>
    </w:p>
    <w:p>
      <w:pPr>
        <w:pStyle w:val="Normal"/>
        <w:spacing w:lineRule="auto" w:line="240" w:before="0" w:after="0"/>
        <w:ind w:firstLine="709"/>
        <w:jc w:val="both"/>
        <w:rPr/>
      </w:pPr>
      <w:r>
        <w:rPr>
          <w:rFonts w:ascii="Times New Roman" w:hAnsi="Times New Roman"/>
          <w:sz w:val="28"/>
          <w:szCs w:val="28"/>
        </w:rPr>
        <w:tab/>
        <w:t>6) обязанность получателя гранта создать в год получения гранта</w:t>
        <w:br/>
        <w:t>не менее двух новых постоянных рабочих мест (исключая заявителя) в случае, если сумма гранта превышает 2 млн. рублей включительно, не менее одного нового постоянного рабочего места, если сумма гранта составляет менее 2 млн. рублей, и сохранить созданные новые постоянные рабочие места в течение</w:t>
        <w:br/>
        <w:t>не менее 5 лет после получения гранта;</w:t>
      </w:r>
    </w:p>
    <w:p>
      <w:pPr>
        <w:pStyle w:val="Normal"/>
        <w:spacing w:lineRule="auto" w:line="240" w:before="0" w:after="0"/>
        <w:ind w:firstLine="709"/>
        <w:jc w:val="both"/>
        <w:rPr/>
      </w:pPr>
      <w:r>
        <w:rPr>
          <w:rFonts w:ascii="Times New Roman" w:hAnsi="Times New Roman"/>
          <w:sz w:val="28"/>
          <w:szCs w:val="28"/>
        </w:rPr>
        <w:tab/>
        <w:t>7) обязанность получателя гранта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после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после получения гранта;</w:t>
      </w:r>
    </w:p>
    <w:p>
      <w:pPr>
        <w:pStyle w:val="Normal"/>
        <w:spacing w:lineRule="auto" w:line="240" w:before="0" w:after="0"/>
        <w:ind w:firstLine="709"/>
        <w:jc w:val="both"/>
        <w:rPr/>
      </w:pPr>
      <w:r>
        <w:rPr>
          <w:rFonts w:ascii="Times New Roman" w:hAnsi="Times New Roman"/>
          <w:sz w:val="28"/>
          <w:szCs w:val="28"/>
        </w:rPr>
        <w:t>8) обязанность получателя гранта представлять в Министерство отчётную информацию, содержащую сведения о получателе гранта, 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расходов, утверждённым конкурсной комиссией (далее – отчётная информация). Срок и форма представления отчётной информации, а также перечень документов, подтверждающих использование гранта в соответствии</w:t>
        <w:br/>
        <w:t>с целями, указанными в пункте 4 настоящих Правил, устанавливаются соглашением о предоставлении гранта;</w:t>
      </w:r>
    </w:p>
    <w:p>
      <w:pPr>
        <w:pStyle w:val="Normal"/>
        <w:spacing w:lineRule="auto" w:line="240" w:before="0" w:after="0"/>
        <w:ind w:firstLine="709"/>
        <w:jc w:val="both"/>
        <w:rPr/>
      </w:pPr>
      <w:r>
        <w:rPr>
          <w:rFonts w:ascii="Times New Roman" w:hAnsi="Times New Roman"/>
          <w:sz w:val="28"/>
          <w:szCs w:val="28"/>
        </w:rPr>
        <w:t>9) запрет приобретения за счёт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пунктом 4 настоящих Правил, устанавливаемый для КФХ, являющихся юридическими лицами;</w:t>
      </w:r>
    </w:p>
    <w:p>
      <w:pPr>
        <w:pStyle w:val="Normal"/>
        <w:spacing w:lineRule="auto" w:line="240" w:before="0" w:after="0"/>
        <w:ind w:firstLine="709"/>
        <w:jc w:val="both"/>
        <w:rPr/>
      </w:pPr>
      <w:r>
        <w:rPr>
          <w:rFonts w:ascii="Times New Roman" w:hAnsi="Times New Roman"/>
          <w:sz w:val="28"/>
          <w:szCs w:val="28"/>
        </w:rPr>
        <w:t>10)</w:t>
        <w:tab/>
        <w:t>запрет на использование гранта на приобретение имущества</w:t>
        <w:br/>
        <w:t>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неполнородных братьев и сестёр);</w:t>
      </w:r>
    </w:p>
    <w:p>
      <w:pPr>
        <w:pStyle w:val="Normal"/>
        <w:spacing w:lineRule="auto" w:line="240" w:before="0" w:after="0"/>
        <w:ind w:firstLine="709"/>
        <w:jc w:val="both"/>
        <w:rPr/>
      </w:pPr>
      <w:r>
        <w:rPr>
          <w:rFonts w:ascii="Times New Roman" w:hAnsi="Times New Roman"/>
          <w:sz w:val="28"/>
          <w:szCs w:val="28"/>
        </w:rPr>
        <w:t>11)</w:t>
        <w:tab/>
        <w:t>запрет на продажу, дарение, передачу в аренду, обмен или взнос</w:t>
        <w:br/>
        <w:t>в виде пая, вклад или отчуждение иным образом в соответствии</w:t>
        <w:br/>
        <w:t>с законодательством Российской Федерации в течение 5 лет со дня получения гранта, имущества, приобретённого за счёт гранта;</w:t>
      </w:r>
    </w:p>
    <w:p>
      <w:pPr>
        <w:pStyle w:val="Normal"/>
        <w:spacing w:lineRule="auto" w:line="240" w:before="0" w:after="0"/>
        <w:ind w:firstLine="709"/>
        <w:jc w:val="both"/>
        <w:rPr/>
      </w:pPr>
      <w:r>
        <w:rPr>
          <w:rFonts w:ascii="Times New Roman" w:hAnsi="Times New Roman"/>
          <w:sz w:val="28"/>
          <w:szCs w:val="28"/>
        </w:rPr>
        <w:t>12) обязанность получателя гранта в случае болезни, призыва</w:t>
        <w:br/>
        <w:t>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w:t>
        <w:br/>
        <w:t>с Министерством передать руководство КФХ и исполнение обязательств</w:t>
        <w:br/>
        <w:t>по полученному гранту в доверительное управление своему родственнику без права продажи имущества, приобретённого за счёт гранта;</w:t>
      </w:r>
    </w:p>
    <w:p>
      <w:pPr>
        <w:pStyle w:val="Normal"/>
        <w:spacing w:lineRule="auto" w:line="240" w:before="0" w:after="0"/>
        <w:ind w:firstLine="709"/>
        <w:jc w:val="both"/>
        <w:rPr/>
      </w:pPr>
      <w:r>
        <w:rPr>
          <w:rFonts w:ascii="Times New Roman" w:hAnsi="Times New Roman"/>
          <w:sz w:val="28"/>
          <w:szCs w:val="28"/>
        </w:rPr>
        <w:t>13) обязанность получателя гранта, использовавшего часть средств Агростартапа на цели формирования неделимого фонда сельскохозяйственного потребительского кооператива, ежегодно представлять в Министерство ревизионное заключение по результатам деятельности сельскохозяйственного потребительского кооператива, членом которого является получатель гранта, течение 5 лет со дня поступления гранта на счёт получателя гранта.</w:t>
      </w:r>
    </w:p>
    <w:p>
      <w:pPr>
        <w:pStyle w:val="Normal"/>
        <w:spacing w:lineRule="auto" w:line="240" w:before="0" w:after="0"/>
        <w:ind w:firstLine="709"/>
        <w:jc w:val="both"/>
        <w:rPr/>
      </w:pPr>
      <w:r>
        <w:rPr>
          <w:rFonts w:ascii="Times New Roman" w:hAnsi="Times New Roman"/>
          <w:sz w:val="28"/>
          <w:szCs w:val="28"/>
        </w:rPr>
        <w:tab/>
        <w:t>Форма соглашения о предоставлении гранта утверждается правовым актом Министерства.</w:t>
      </w:r>
    </w:p>
    <w:p>
      <w:pPr>
        <w:pStyle w:val="Normal"/>
        <w:spacing w:lineRule="auto" w:line="240" w:before="0" w:after="0"/>
        <w:ind w:firstLine="709"/>
        <w:jc w:val="both"/>
        <w:rPr/>
      </w:pPr>
      <w:r>
        <w:rPr>
          <w:rFonts w:ascii="Times New Roman" w:hAnsi="Times New Roman"/>
          <w:sz w:val="28"/>
          <w:szCs w:val="28"/>
        </w:rPr>
        <w:t>21. Грант предоставляется единожды, должен быть израсходован на цели, указанные в пункте 4 настоящих Правил. Грант не может быть израсходован</w:t>
        <w:br/>
        <w:t xml:space="preserve">на приобретение имущества 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неполнородных братьев и сестёр). Все права на имущество, приобретённые за счёт средств гранта, должны быть оформлены в установленном законодательством Российской Федерации порядке на получателя гранта, если такое право подлежит регистрации, а само имущество должно использоваться исключительно на создание и (или) развитие и только в деятельности КФХ и (или) на цели формирования неделимого фонда сельскохозяйственного потребительского кооператива </w:t>
        <w:br/>
        <w:t xml:space="preserve">на территории Ульяновской области. Имущество не подлежит продаже, дарению, передаче в аренду, пользование другим лицам, обмену или взносу </w:t>
        <w:br/>
        <w:t xml:space="preserve">в виде пая, вклада или отчуждению иным образом в соответствии </w:t>
        <w:br/>
        <w:t>с законодательством Российской Федерации в течение пяти лет со дня получения гранта.</w:t>
      </w:r>
    </w:p>
    <w:p>
      <w:pPr>
        <w:pStyle w:val="Normal"/>
        <w:spacing w:lineRule="auto" w:line="240" w:before="0" w:after="0"/>
        <w:ind w:firstLine="709"/>
        <w:jc w:val="both"/>
        <w:rPr/>
      </w:pPr>
      <w:r>
        <w:rPr>
          <w:rFonts w:ascii="Times New Roman" w:hAnsi="Times New Roman"/>
          <w:sz w:val="28"/>
          <w:szCs w:val="28"/>
        </w:rPr>
        <w:t>22. Грант перечисляется единовременно на банковский счёт получателя гранта, открытый в кредитной организации, в течение 10 рабочих дней               после заключения с ним соглашения, указанного в пункте 20 настоящих Правил.</w:t>
      </w:r>
    </w:p>
    <w:p>
      <w:pPr>
        <w:pStyle w:val="Normal"/>
        <w:spacing w:lineRule="auto" w:line="240" w:before="0" w:after="0"/>
        <w:ind w:firstLine="709"/>
        <w:jc w:val="both"/>
        <w:rPr/>
      </w:pPr>
      <w:r>
        <w:rPr>
          <w:rFonts w:ascii="Times New Roman" w:hAnsi="Times New Roman"/>
          <w:sz w:val="28"/>
          <w:szCs w:val="28"/>
        </w:rPr>
        <w:tab/>
        <w:t>23. Министерство несёт ответственность за нецелевое и неэффективное использование средств, выделенных из областного бюджета Ульяновской области.</w:t>
      </w:r>
    </w:p>
    <w:p>
      <w:pPr>
        <w:pStyle w:val="Normal"/>
        <w:spacing w:lineRule="auto" w:line="240" w:before="0" w:after="0"/>
        <w:ind w:firstLine="709"/>
        <w:jc w:val="both"/>
        <w:rPr/>
      </w:pPr>
      <w:r>
        <w:rPr>
          <w:rFonts w:ascii="Times New Roman" w:hAnsi="Times New Roman"/>
          <w:sz w:val="28"/>
          <w:szCs w:val="28"/>
        </w:rPr>
        <w:t xml:space="preserve">24. </w:t>
      </w:r>
      <w:r>
        <w:rPr>
          <w:rFonts w:eastAsia="Calibri" w:ascii="Times New Roman" w:hAnsi="Times New Roman" w:eastAsiaTheme="minorHAnsi"/>
          <w:sz w:val="28"/>
          <w:szCs w:val="28"/>
          <w:lang w:eastAsia="en-US"/>
        </w:rPr>
        <w:t>Основаниями для возврата гранта в полном объёме в областной бюджет Ульяновской области являются:</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подпунктами 1, 3-7, 10 и 12 </w:t>
      </w:r>
      <w:hyperlink r:id="rId6">
        <w:r>
          <w:rPr>
            <w:rStyle w:val="ListLabel1"/>
            <w:rFonts w:eastAsia="Calibri" w:ascii="Times New Roman" w:hAnsi="Times New Roman" w:eastAsiaTheme="minorHAnsi"/>
            <w:sz w:val="28"/>
            <w:szCs w:val="28"/>
            <w:lang w:eastAsia="en-US"/>
          </w:rPr>
          <w:t>пункта 2</w:t>
        </w:r>
      </w:hyperlink>
      <w:r>
        <w:rPr>
          <w:rFonts w:eastAsia="Calibri" w:ascii="Times New Roman" w:hAnsi="Times New Roman" w:eastAsiaTheme="minorHAnsi"/>
          <w:sz w:val="28"/>
          <w:szCs w:val="28"/>
          <w:lang w:eastAsia="en-US"/>
        </w:rPr>
        <w:t xml:space="preserve">0 настоящих Правил, если иное не установлено </w:t>
      </w:r>
      <w:hyperlink w:anchor="Par8">
        <w:r>
          <w:rPr>
            <w:rStyle w:val="ListLabel1"/>
            <w:rFonts w:eastAsia="Calibri" w:ascii="Times New Roman" w:hAnsi="Times New Roman" w:eastAsiaTheme="minorHAnsi"/>
            <w:sz w:val="28"/>
            <w:szCs w:val="28"/>
            <w:lang w:eastAsia="en-US"/>
          </w:rPr>
          <w:t>абзацами шестым</w:t>
        </w:r>
      </w:hyperlink>
      <w:r>
        <w:rPr>
          <w:rFonts w:ascii="Times New Roman" w:hAnsi="Times New Roman"/>
          <w:sz w:val="28"/>
          <w:szCs w:val="28"/>
        </w:rPr>
        <w:t>, седьмым и</w:t>
      </w:r>
      <w:r>
        <w:rPr>
          <w:rFonts w:eastAsia="Calibri" w:ascii="Times New Roman" w:hAnsi="Times New Roman" w:eastAsiaTheme="minorHAnsi"/>
          <w:sz w:val="28"/>
          <w:szCs w:val="28"/>
          <w:lang w:eastAsia="en-US"/>
        </w:rPr>
        <w:t xml:space="preserve"> </w:t>
      </w:r>
      <w:hyperlink w:anchor="Par12">
        <w:r>
          <w:rPr>
            <w:rStyle w:val="ListLabel1"/>
            <w:rFonts w:eastAsia="Calibri" w:ascii="Times New Roman" w:hAnsi="Times New Roman" w:eastAsiaTheme="minorHAnsi"/>
            <w:sz w:val="28"/>
            <w:szCs w:val="28"/>
            <w:lang w:eastAsia="en-US"/>
          </w:rPr>
          <w:t>девятым</w:t>
        </w:r>
      </w:hyperlink>
      <w:r>
        <w:rPr>
          <w:rFonts w:eastAsia="Calibri" w:ascii="Times New Roman" w:hAnsi="Times New Roman" w:eastAsiaTheme="minorHAnsi"/>
          <w:sz w:val="28"/>
          <w:szCs w:val="28"/>
          <w:lang w:eastAsia="en-US"/>
        </w:rPr>
        <w:t xml:space="preserve"> настоящего пункта;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непредставление или несвоевременное представление получателем гранта отчётной информации, предусмотренной </w:t>
      </w:r>
      <w:hyperlink r:id="rId7">
        <w:r>
          <w:rPr>
            <w:rStyle w:val="ListLabel1"/>
            <w:rFonts w:eastAsia="Calibri" w:ascii="Times New Roman" w:hAnsi="Times New Roman" w:eastAsiaTheme="minorHAnsi"/>
            <w:sz w:val="28"/>
            <w:szCs w:val="28"/>
            <w:lang w:eastAsia="en-US"/>
          </w:rPr>
          <w:t>подпунктом 8 пункта 2</w:t>
        </w:r>
      </w:hyperlink>
      <w:r>
        <w:rPr>
          <w:rFonts w:eastAsia="Calibri" w:ascii="Times New Roman" w:hAnsi="Times New Roman" w:eastAsiaTheme="minorHAnsi"/>
          <w:sz w:val="28"/>
          <w:szCs w:val="28"/>
          <w:lang w:eastAsia="en-US"/>
        </w:rPr>
        <w:t xml:space="preserve">0 настоящих Правил, в том числе документов, подтверждающих использование гранта </w:t>
        <w:br/>
        <w:t xml:space="preserve">в соответствии с </w:t>
      </w:r>
      <w:r>
        <w:rPr>
          <w:rFonts w:eastAsia="Calibri" w:ascii="Times New Roman" w:hAnsi="Times New Roman" w:eastAsiaTheme="minorHAnsi"/>
          <w:color w:val="auto"/>
          <w:sz w:val="28"/>
          <w:szCs w:val="28"/>
          <w:lang w:eastAsia="en-US"/>
        </w:rPr>
        <w:t>Планом расходов, утверждённым конкурсной комиссией;</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непредставление или несвоевременное представление получателем гранта отчётности о достижении плановых значений показателей результативности.</w:t>
      </w:r>
    </w:p>
    <w:p>
      <w:pPr>
        <w:pStyle w:val="Normal"/>
        <w:spacing w:lineRule="auto" w:line="240" w:before="0" w:after="0"/>
        <w:ind w:firstLine="709"/>
        <w:jc w:val="both"/>
        <w:rPr/>
      </w:pPr>
      <w:bookmarkStart w:id="10" w:name="Par8"/>
      <w:bookmarkEnd w:id="10"/>
      <w:r>
        <w:rPr>
          <w:rFonts w:ascii="Times New Roman" w:hAnsi="Times New Roman"/>
          <w:sz w:val="28"/>
          <w:szCs w:val="28"/>
          <w:lang w:eastAsia="en-US"/>
        </w:rPr>
        <w:t xml:space="preserve">В случае </w:t>
      </w:r>
      <w:r>
        <w:rPr>
          <w:rFonts w:eastAsia="Calibri" w:ascii="Times New Roman" w:hAnsi="Times New Roman" w:eastAsiaTheme="minorHAnsi"/>
          <w:sz w:val="28"/>
          <w:szCs w:val="28"/>
          <w:lang w:eastAsia="en-US"/>
        </w:rPr>
        <w:t>нарушения получателем гранта условий, установленных при предоставлении гранта,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грант подлежит возврату в областной бюджет Ульяновской области в объёме выявленных нарушений.</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В случае использования гранта получателем гранта не в полном объёме </w:t>
        <w:br/>
        <w:t xml:space="preserve">в течение срока, установленного </w:t>
      </w:r>
      <w:hyperlink r:id="rId8">
        <w:r>
          <w:rPr>
            <w:rStyle w:val="ListLabel1"/>
            <w:rFonts w:eastAsia="Calibri" w:ascii="Times New Roman" w:hAnsi="Times New Roman" w:eastAsiaTheme="minorHAnsi"/>
            <w:sz w:val="28"/>
            <w:szCs w:val="28"/>
            <w:lang w:eastAsia="en-US"/>
          </w:rPr>
          <w:t>подпунктом 3 пункта 2</w:t>
        </w:r>
      </w:hyperlink>
      <w:r>
        <w:rPr>
          <w:rFonts w:eastAsia="Calibri" w:ascii="Times New Roman" w:hAnsi="Times New Roman" w:eastAsiaTheme="minorHAnsi"/>
          <w:sz w:val="28"/>
          <w:szCs w:val="28"/>
          <w:lang w:eastAsia="en-US"/>
        </w:rPr>
        <w:t>0 настоящих Правил, возврату в областной бюджет Ульяновской области подлежит остаток гранта</w:t>
        <w:br/>
        <w:t>в размере неиспользованного гранта.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В случае если получателем гранта не в полном объёме подтверждены расходы, предусмотренные </w:t>
      </w:r>
      <w:hyperlink r:id="rId9">
        <w:r>
          <w:rPr>
            <w:rStyle w:val="ListLabel1"/>
            <w:rFonts w:eastAsia="Calibri" w:ascii="Times New Roman" w:hAnsi="Times New Roman" w:eastAsiaTheme="minorHAnsi"/>
            <w:sz w:val="28"/>
            <w:szCs w:val="28"/>
            <w:lang w:eastAsia="en-US"/>
          </w:rPr>
          <w:t>подпунктом 4 пункта 2</w:t>
        </w:r>
      </w:hyperlink>
      <w:r>
        <w:rPr>
          <w:rFonts w:eastAsia="Calibri" w:ascii="Times New Roman" w:hAnsi="Times New Roman" w:eastAsiaTheme="minorHAnsi"/>
          <w:sz w:val="28"/>
          <w:szCs w:val="28"/>
          <w:lang w:eastAsia="en-US"/>
        </w:rPr>
        <w:t>0 настоящих Правил, возврату в областной бюджет Ульяновской области подлежит только та часть гранта, в отношении которой не подтверждена оплата.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В случае если получателем гранта не в полном объёме представлены документы, подтверждающие целевое использование гранта, в соответствии </w:t>
        <w:br/>
        <w:t xml:space="preserve">с перечнем, установленным соглашением о предоставлении гранта, возврату </w:t>
        <w:br/>
        <w:t xml:space="preserve">в областной бюджет Ульяновской области подлежит только та часть гранта, целевое использование которой не подтверждено указанными документами </w:t>
        <w:br/>
        <w:t>в полном объёме.</w:t>
      </w:r>
    </w:p>
    <w:p>
      <w:pPr>
        <w:pStyle w:val="Normal"/>
        <w:spacing w:lineRule="auto" w:line="235" w:before="0" w:after="0"/>
        <w:ind w:firstLine="709"/>
        <w:jc w:val="both"/>
        <w:rPr/>
      </w:pPr>
      <w:r>
        <w:rPr>
          <w:rFonts w:ascii="Times New Roman" w:hAnsi="Times New Roman"/>
          <w:sz w:val="28"/>
          <w:szCs w:val="28"/>
        </w:rPr>
        <w:t>В случае невыполнения получателем гранта условий соглашения</w:t>
      </w:r>
      <w:r>
        <w:rPr>
          <w:rFonts w:eastAsia="Calibri" w:ascii="Times New Roman" w:hAnsi="Times New Roman" w:eastAsiaTheme="minorHAnsi"/>
          <w:sz w:val="28"/>
          <w:szCs w:val="28"/>
          <w:lang w:eastAsia="en-US"/>
        </w:rPr>
        <w:t xml:space="preserve"> </w:t>
        <w:br/>
        <w:t>о предоставлении гранта</w:t>
      </w:r>
      <w:r>
        <w:rPr>
          <w:rFonts w:ascii="Times New Roman" w:hAnsi="Times New Roman"/>
          <w:sz w:val="28"/>
          <w:szCs w:val="28"/>
        </w:rPr>
        <w:t>, предусмотренных подпунктами 1, 9, 11 и 13 пункта 20 настоящих Правил, возврату в областной бюджет Ульяновской области подлежит только та часть гранта, которой оплачена цена договоров, указанных в подпункте 1 пункта 20 настоящих Правил, и (или) которая использована</w:t>
        <w:br/>
        <w:t xml:space="preserve">на приобретение иностранной валюты и (или) имущества, которое отчуждено одним или несколькими способами, перечисленными в подпункте 11 пункта 20 настоящих Правил, до истечения 5 лет со дня получения гранта, и (или) </w:t>
      </w:r>
      <w:r>
        <w:rPr>
          <w:rFonts w:eastAsia="Calibri" w:ascii="Times New Roman" w:hAnsi="Times New Roman" w:eastAsiaTheme="minorHAnsi"/>
          <w:sz w:val="28"/>
          <w:szCs w:val="28"/>
          <w:lang w:eastAsia="en-US"/>
        </w:rPr>
        <w:t>на цели формирования неделимого фонда сельскохозяйственного потребительского кооператива.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 xml:space="preserve">В случае нецелевого использования получателем гранта части гранта </w:t>
        <w:br/>
        <w:t xml:space="preserve">в соответствии </w:t>
      </w:r>
      <w:r>
        <w:rPr>
          <w:rFonts w:eastAsia="Calibri" w:ascii="Times New Roman" w:hAnsi="Times New Roman" w:eastAsiaTheme="minorHAnsi"/>
          <w:color w:val="000000"/>
          <w:sz w:val="28"/>
          <w:szCs w:val="28"/>
          <w:lang w:eastAsia="en-US"/>
        </w:rPr>
        <w:t>П</w:t>
      </w:r>
      <w:r>
        <w:rPr>
          <w:rFonts w:eastAsia="Calibri" w:ascii="Times New Roman" w:hAnsi="Times New Roman" w:eastAsiaTheme="minorHAnsi"/>
          <w:color w:val="auto"/>
          <w:sz w:val="28"/>
          <w:szCs w:val="28"/>
          <w:lang w:eastAsia="en-US"/>
        </w:rPr>
        <w:t xml:space="preserve">ланом расходов, утверждённым конкурсной комиссией, </w:t>
      </w:r>
      <w:r>
        <w:rPr>
          <w:rFonts w:eastAsia="Calibri" w:ascii="Times New Roman" w:hAnsi="Times New Roman" w:eastAsiaTheme="minorHAnsi"/>
          <w:sz w:val="28"/>
          <w:szCs w:val="28"/>
          <w:lang w:eastAsia="en-US"/>
        </w:rPr>
        <w:t xml:space="preserve">или использования им части гранта на приобретение имущества у лиц, перечисленных в </w:t>
      </w:r>
      <w:hyperlink r:id="rId10">
        <w:r>
          <w:rPr>
            <w:rStyle w:val="ListLabel1"/>
            <w:rFonts w:eastAsia="Calibri" w:ascii="Times New Roman" w:hAnsi="Times New Roman" w:eastAsiaTheme="minorHAnsi"/>
            <w:sz w:val="28"/>
            <w:szCs w:val="28"/>
            <w:lang w:eastAsia="en-US"/>
          </w:rPr>
          <w:t>подпункте 10 пункта 2</w:t>
        </w:r>
      </w:hyperlink>
      <w:r>
        <w:rPr>
          <w:rFonts w:eastAsia="Calibri" w:ascii="Times New Roman" w:hAnsi="Times New Roman" w:eastAsiaTheme="minorHAnsi"/>
          <w:sz w:val="28"/>
          <w:szCs w:val="28"/>
          <w:lang w:eastAsia="en-US"/>
        </w:rPr>
        <w:t xml:space="preserve">0 настоящих Правил, возврату </w:t>
        <w:br/>
        <w:t xml:space="preserve">в областной бюджет Ульяновской области подлежит только часть гранта, которая использована получателем гранта не по целевому назначению или </w:t>
        <w:br/>
        <w:t>на приобретение имущества у указанных лиц.</w:t>
      </w:r>
    </w:p>
    <w:p>
      <w:pPr>
        <w:pStyle w:val="Normal"/>
        <w:spacing w:lineRule="auto" w:line="240" w:before="0" w:after="0"/>
        <w:ind w:firstLine="709"/>
        <w:jc w:val="both"/>
        <w:rPr/>
      </w:pPr>
      <w:bookmarkStart w:id="11" w:name="Par12"/>
      <w:bookmarkEnd w:id="11"/>
      <w:r>
        <w:rPr>
          <w:rFonts w:eastAsia="Calibri" w:ascii="Times New Roman" w:hAnsi="Times New Roman" w:eastAsiaTheme="minorHAnsi"/>
          <w:sz w:val="28"/>
          <w:szCs w:val="28"/>
          <w:lang w:eastAsia="en-US"/>
        </w:rPr>
        <w:t>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w:t>
      </w:r>
    </w:p>
    <w:p>
      <w:pPr>
        <w:pStyle w:val="Normal"/>
        <w:spacing w:lineRule="auto" w:line="240" w:before="0" w:after="0"/>
        <w:ind w:firstLine="709"/>
        <w:jc w:val="both"/>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возврата</w:t>
      </w:r>
      <w:r>
        <w:rPr>
          <w:rFonts w:eastAsia="Calibri" w:ascii="Times New Roman" w:hAnsi="Times New Roman" w:eastAsiaTheme="minorHAnsi"/>
          <w:sz w:val="28"/>
          <w:szCs w:val="28"/>
          <w:lang w:eastAsia="en-US"/>
        </w:rPr>
        <w:t xml:space="preserve"> = V</w:t>
      </w:r>
      <w:r>
        <w:rPr>
          <w:rFonts w:eastAsia="Calibri" w:ascii="Times New Roman" w:hAnsi="Times New Roman" w:eastAsiaTheme="minorHAnsi"/>
          <w:sz w:val="28"/>
          <w:szCs w:val="28"/>
          <w:vertAlign w:val="subscript"/>
          <w:lang w:eastAsia="en-US"/>
        </w:rPr>
        <w:t>гранта</w:t>
      </w:r>
      <w:r>
        <w:rPr>
          <w:rFonts w:eastAsia="Calibri" w:ascii="Times New Roman" w:hAnsi="Times New Roman" w:eastAsiaTheme="minorHAnsi"/>
          <w:sz w:val="28"/>
          <w:szCs w:val="28"/>
          <w:lang w:eastAsia="en-US"/>
        </w:rPr>
        <w:t xml:space="preserve"> x k x m / n, где: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возврата</w:t>
      </w:r>
      <w:r>
        <w:rPr>
          <w:rFonts w:eastAsia="Calibri" w:ascii="Times New Roman" w:hAnsi="Times New Roman" w:eastAsiaTheme="minorHAnsi"/>
          <w:sz w:val="28"/>
          <w:szCs w:val="28"/>
          <w:lang w:eastAsia="en-US"/>
        </w:rPr>
        <w:t xml:space="preserve"> – объём гранта, подлежащей возврату получателем гранта </w:t>
        <w:br/>
        <w:t>в областной бюджет Ульяновской области;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гранта</w:t>
      </w:r>
      <w:r>
        <w:rPr>
          <w:rFonts w:eastAsia="Calibri" w:ascii="Times New Roman" w:hAnsi="Times New Roman" w:eastAsiaTheme="minorHAnsi"/>
          <w:sz w:val="28"/>
          <w:szCs w:val="28"/>
          <w:lang w:eastAsia="en-US"/>
        </w:rPr>
        <w:t xml:space="preserve"> – размер гранта, предоставленного получателю гранта;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k – коэффициент возврата гранта;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m – количество показателей результативности, по которым индекс, отражающий уровень недостижения плановых значений i-го показателя результативности, имеет положительное значение;</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n – общее количество показателей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25. Коэффициент возврата гранта рассчитывается по формуле: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val="en-US" w:eastAsia="en-US"/>
        </w:rPr>
        <w:t>k = SUM D</w:t>
      </w:r>
      <w:r>
        <w:rPr>
          <w:rFonts w:eastAsia="Calibri" w:ascii="Times New Roman" w:hAnsi="Times New Roman" w:eastAsiaTheme="minorHAnsi"/>
          <w:sz w:val="28"/>
          <w:szCs w:val="28"/>
          <w:vertAlign w:val="subscript"/>
          <w:lang w:val="en-US" w:eastAsia="en-US"/>
        </w:rPr>
        <w:t>i</w:t>
      </w:r>
      <w:r>
        <w:rPr>
          <w:rFonts w:eastAsia="Calibri" w:ascii="Times New Roman" w:hAnsi="Times New Roman" w:eastAsiaTheme="minorHAnsi"/>
          <w:sz w:val="28"/>
          <w:szCs w:val="28"/>
          <w:lang w:val="en-US" w:eastAsia="en-US"/>
        </w:rPr>
        <w:t xml:space="preserve"> / m, </w:t>
      </w:r>
      <w:r>
        <w:rPr>
          <w:rFonts w:eastAsia="Calibri" w:ascii="Times New Roman" w:hAnsi="Times New Roman" w:eastAsiaTheme="minorHAnsi"/>
          <w:sz w:val="28"/>
          <w:szCs w:val="28"/>
          <w:lang w:eastAsia="en-US"/>
        </w:rPr>
        <w:t>где</w:t>
      </w:r>
      <w:r>
        <w:rPr>
          <w:rFonts w:eastAsia="Calibri" w:ascii="Times New Roman" w:hAnsi="Times New Roman" w:eastAsiaTheme="minorHAnsi"/>
          <w:sz w:val="28"/>
          <w:szCs w:val="28"/>
          <w:lang w:val="en-US" w:eastAsia="en-US"/>
        </w:rPr>
        <w:t>:</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D</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индекс, отражающий уровень недостижения плановых значений i-го показателя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плановых значений i-го показателя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26. Индекс, отражающий уровень недостижения плановых значений i-го показателя результативности рассчитывается по формуле:</w:t>
      </w:r>
    </w:p>
    <w:p>
      <w:pPr>
        <w:pStyle w:val="Normal"/>
        <w:spacing w:lineRule="auto" w:line="240" w:before="0" w:after="0"/>
        <w:ind w:firstLine="709"/>
        <w:jc w:val="both"/>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D</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1 - T</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S</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где: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T</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фактически достигнутое значение i-го показателя результативности на отчётную дату;</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S</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плановое значение i-го показателя результативности, установленное соглашением о предоставлении гранта.</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27. Возврат гранта не осуществляется в случае недостижения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землетрясение,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w:t>
      </w:r>
      <w:r>
        <w:rPr/>
        <w:t xml:space="preserve"> </w:t>
      </w:r>
      <w:r>
        <w:rPr>
          <w:rFonts w:eastAsia="Calibri" w:ascii="Times New Roman" w:hAnsi="Times New Roman" w:eastAsiaTheme="minorHAnsi"/>
          <w:sz w:val="28"/>
          <w:szCs w:val="28"/>
          <w:lang w:eastAsia="en-US"/>
        </w:rPr>
        <w:t>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В случае наступления обстоятельств непреодолимой силы получатель гранта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подтверждающим наличие</w:t>
        <w:br/>
        <w:t>и продолжительность действия обстоятельств непреодолимой силы.</w:t>
      </w:r>
    </w:p>
    <w:p>
      <w:pPr>
        <w:pStyle w:val="Normal"/>
        <w:spacing w:lineRule="auto" w:line="240" w:before="0" w:after="0"/>
        <w:ind w:firstLine="709"/>
        <w:jc w:val="both"/>
        <w:rPr/>
      </w:pPr>
      <w:r>
        <w:rPr>
          <w:rFonts w:ascii="Times New Roman" w:hAnsi="Times New Roman"/>
          <w:sz w:val="28"/>
          <w:szCs w:val="28"/>
        </w:rPr>
        <w:tab/>
        <w:t>28. Министерство обеспечивает возврат грантов (остатков грантов)                  в областной бюджет Ульяновской области путём направления получателю гранта в срок, не превышающий 30 календарных дней со дня установления одного из оснований, перечисленных в пункте 24 настоящих Правил, требования о возврате гранта (остатка гранта) в течение 30 календарных дней со дня получения указанного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Возврат гранта (остатка гранта) осуществляется получателем гранта                    в следующем порядке:</w:t>
      </w:r>
    </w:p>
    <w:p>
      <w:pPr>
        <w:pStyle w:val="Normal"/>
        <w:spacing w:lineRule="auto" w:line="240" w:before="0" w:after="0"/>
        <w:ind w:firstLine="709"/>
        <w:jc w:val="both"/>
        <w:rPr/>
      </w:pPr>
      <w:r>
        <w:rPr>
          <w:rFonts w:ascii="Times New Roman" w:hAnsi="Times New Roman"/>
          <w:sz w:val="28"/>
          <w:szCs w:val="28"/>
        </w:rPr>
        <w:t>в период до 25 декабря отчётного финансового года включительно осуществляется на лицевой счёт Министерства, с которого был перечислен грант;</w:t>
      </w:r>
    </w:p>
    <w:p>
      <w:pPr>
        <w:pStyle w:val="Normal"/>
        <w:spacing w:lineRule="auto" w:line="240" w:before="0" w:after="0"/>
        <w:ind w:firstLine="709"/>
        <w:jc w:val="both"/>
        <w:rPr/>
      </w:pPr>
      <w:r>
        <w:rPr>
          <w:rFonts w:ascii="Times New Roman" w:hAnsi="Times New Roman"/>
          <w:sz w:val="28"/>
          <w:szCs w:val="28"/>
        </w:rPr>
        <w:t>в период после 25 декабря отчётного финансового года осуществляется на лицевой счёт Министерства, реквизиты которого сообщаются Министерством получателю гранта в требовании о возврате гранта (остатка гранта) или в течение 5 рабочих дней с момента подачи получателем гранта заявления о возврате гранта (остатка гранта) по форме, утверждённой правовым актом Министерства.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 xml:space="preserve">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 </w:t>
      </w:r>
    </w:p>
    <w:p>
      <w:pPr>
        <w:pStyle w:val="Normal"/>
        <w:spacing w:lineRule="auto" w:line="240" w:before="0" w:after="0"/>
        <w:ind w:firstLine="709"/>
        <w:jc w:val="both"/>
        <w:rPr/>
      </w:pPr>
      <w:r>
        <w:rPr>
          <w:rFonts w:ascii="Times New Roman" w:hAnsi="Times New Roman"/>
          <w:sz w:val="28"/>
          <w:szCs w:val="28"/>
        </w:rPr>
        <w:tab/>
        <w:t xml:space="preserve">Возвращённые гранты (остатки грантов) подлежат возврату Министерством в доход областного бюджета Ульяновской области </w:t>
        <w:br/>
        <w:t>в установленном законодательством порядке.</w:t>
      </w:r>
    </w:p>
    <w:p>
      <w:pPr>
        <w:pStyle w:val="Normal"/>
        <w:spacing w:lineRule="auto" w:line="240" w:before="0" w:after="0"/>
        <w:ind w:firstLine="709"/>
        <w:jc w:val="both"/>
        <w:rPr/>
      </w:pPr>
      <w:r>
        <w:rPr>
          <w:rFonts w:ascii="Times New Roman" w:hAnsi="Times New Roman"/>
          <w:sz w:val="28"/>
          <w:szCs w:val="28"/>
        </w:rPr>
        <w:tab/>
        <w:t>29.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W w:w="4359" w:type="dxa"/>
        <w:jc w:val="left"/>
        <w:tblInd w:w="4988" w:type="dxa"/>
        <w:tblBorders/>
        <w:tblCellMar>
          <w:top w:w="0" w:type="dxa"/>
          <w:left w:w="128" w:type="dxa"/>
          <w:bottom w:w="0" w:type="dxa"/>
          <w:right w:w="108" w:type="dxa"/>
        </w:tblCellMar>
        <w:tblLook w:val="0000" w:noVBand="0" w:noHBand="0" w:lastColumn="0" w:firstColumn="0" w:lastRow="0" w:firstRow="0"/>
      </w:tblPr>
      <w:tblGrid>
        <w:gridCol w:w="4359"/>
      </w:tblGrid>
      <w:tr>
        <w:trPr/>
        <w:tc>
          <w:tcPr>
            <w:tcW w:w="4359"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Приложение № 2</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к постановлению Правительства Ульяновской области </w:t>
              <w:br/>
              <w:t>от «__» ______ 20__ г. № ___</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bCs/>
          <w:sz w:val="28"/>
          <w:szCs w:val="28"/>
        </w:rPr>
      </w:pPr>
      <w:bookmarkStart w:id="12" w:name="Par154"/>
      <w:bookmarkEnd w:id="12"/>
      <w:r>
        <w:rPr>
          <w:rFonts w:ascii="Times New Roman" w:hAnsi="Times New Roman"/>
          <w:b/>
          <w:bCs/>
          <w:sz w:val="28"/>
          <w:szCs w:val="28"/>
        </w:rPr>
        <w:t>ПРАВИЛА</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 xml:space="preserve">ПРЕДОСТАВЛЕНИЯ СЕЛЬСКОХОЗЯЙСТВЕННЫМ ПОТРЕБИТЕЛЬСКИМ КООПЕРАТИВАМ СУБСИДИЙ </w:t>
        <w:br/>
        <w:t xml:space="preserve">ИЗ ОБЛАСТНОГО БЮДЖЕТА УЛЬЯНОВСКОЙ ОБЛАСТИ </w:t>
        <w:br/>
        <w:t xml:space="preserve">В ЦЕЛЯХ ВОЗМЕЩЕНИЯ ЧАСТИ ЗАТРАТ, </w:t>
        <w:br/>
        <w:t>СВЯЗАННЫХ С ИХ РАЗВИТИЕМ</w:t>
      </w:r>
    </w:p>
    <w:p>
      <w:pPr>
        <w:pStyle w:val="Normal"/>
        <w:spacing w:lineRule="auto" w:line="240" w:before="0" w:after="0"/>
        <w:ind w:firstLine="709"/>
        <w:jc w:val="both"/>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Настоящие Правила определяют порядок предоставления сельскохозяйственным потребительским кооперативам субсидий из областного бюджета Ульяновской области на возмещение части затрат, связанных </w:t>
        <w:br/>
        <w:t>с их развитием (далее –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Понятия, используемые в настоящих Правилах, обозначают следующее:</w:t>
      </w:r>
    </w:p>
    <w:p>
      <w:pPr>
        <w:pStyle w:val="Normal"/>
        <w:spacing w:lineRule="auto" w:line="240" w:before="0" w:after="0"/>
        <w:ind w:firstLine="709"/>
        <w:jc w:val="both"/>
        <w:rPr/>
      </w:pPr>
      <w:r>
        <w:rPr>
          <w:rFonts w:ascii="Times New Roman" w:hAnsi="Times New Roman"/>
          <w:sz w:val="28"/>
          <w:szCs w:val="28"/>
        </w:rPr>
        <w:t>1) 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зарегистрированный на сельской территории Ульяновской области, являющийся субъектом малого и среднего предпринимательства в соответствии с Федеральным законом от 24.07.2007 № 209-ФЗ «О развитии малого</w:t>
        <w:br/>
        <w:t>и среднего предпринимательства в Российской Федерации» и объединяющий не менее пяти граждан, ведущих личное подсобное хозяйство и (или)</w:t>
        <w:br/>
        <w:t>трёх сельскохозяйственных товаропроизводителей иных видов</w:t>
      </w:r>
      <w:r>
        <w:rPr>
          <w:rFonts w:ascii="Times New Roman" w:hAnsi="Times New Roman"/>
          <w:color w:val="000000"/>
          <w:sz w:val="28"/>
          <w:szCs w:val="28"/>
        </w:rPr>
        <w:t xml:space="preserve">. </w:t>
      </w:r>
    </w:p>
    <w:p>
      <w:pPr>
        <w:pStyle w:val="Normal"/>
        <w:spacing w:lineRule="auto" w:line="240" w:before="0" w:after="0"/>
        <w:ind w:firstLine="709"/>
        <w:jc w:val="both"/>
        <w:rPr/>
      </w:pPr>
      <w:r>
        <w:rPr>
          <w:rFonts w:ascii="Times New Roman" w:hAnsi="Times New Roman"/>
          <w:sz w:val="28"/>
          <w:szCs w:val="28"/>
        </w:rPr>
        <w:t>Члены сельскохозяйственного потребительского кооператива из числа сельскохозяйственных товаропроизводителей, кроме г</w:t>
      </w:r>
      <w:r>
        <w:rPr>
          <w:rFonts w:ascii="Times New Roman" w:hAnsi="Times New Roman"/>
          <w:color w:val="000000"/>
          <w:sz w:val="28"/>
          <w:szCs w:val="28"/>
        </w:rPr>
        <w:t>раждан, ведущих личное подсобное хозяйство</w:t>
      </w:r>
      <w:r>
        <w:rPr>
          <w:rFonts w:ascii="Times New Roman" w:hAnsi="Times New Roman"/>
          <w:sz w:val="28"/>
          <w:szCs w:val="28"/>
        </w:rPr>
        <w:t>, должны отвечать условиям микропредприятия, установленным Федеральным законом от 24.07.2007 № 209-ФЗ «О развитии малого и среднего предпринимательства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населённых пунктов и рабочих посёлков, в которых преобладает деятельность, связанная с производством и переработкой сельскохозяйственной продукции. </w:t>
      </w:r>
    </w:p>
    <w:p>
      <w:pPr>
        <w:pStyle w:val="Normal"/>
        <w:spacing w:lineRule="auto" w:line="240" w:before="0" w:after="0"/>
        <w:ind w:firstLine="709"/>
        <w:jc w:val="both"/>
        <w:rPr/>
      </w:pPr>
      <w:hyperlink r:id="rId11">
        <w:r>
          <w:rPr>
            <w:rStyle w:val="Style16"/>
            <w:rFonts w:ascii="Times New Roman" w:hAnsi="Times New Roman"/>
            <w:color w:val="auto"/>
            <w:sz w:val="28"/>
            <w:szCs w:val="28"/>
            <w:u w:val="none"/>
          </w:rPr>
          <w:t>Перечень</w:t>
        </w:r>
      </w:hyperlink>
      <w:r>
        <w:rPr>
          <w:rFonts w:ascii="Times New Roman" w:hAnsi="Times New Roman"/>
          <w:sz w:val="28"/>
          <w:szCs w:val="28"/>
        </w:rPr>
        <w:t xml:space="preserve"> таких сельских населённых пунктов и рабочих посёлков </w:t>
        <w:br/>
        <w:t xml:space="preserve">на территории Ульяновской области утверждён постановлением Правительства Ульяновской области от 27.05.2014 № 196-П «О некоторых мерах </w:t>
        <w:br/>
        <w:t>по устойчивому развитию сельских территорий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затраты сельскохозяйственного потребительского кооператива </w:t>
        <w:br/>
        <w:t xml:space="preserve">на закупку сельскохозяйственной продукции у членов сельскохозяйственного потребительского кооператива – суммы денежных средств, уплаченных сельскохозяйственным потребительским кооперативом своим членам </w:t>
        <w:br/>
        <w:t xml:space="preserve">за произведённую ими сельскохозяйственную продукцию, с целью </w:t>
        <w:br/>
        <w:t>её дальнейшей реализации или переработки с последующей реализацией;</w:t>
      </w:r>
    </w:p>
    <w:p>
      <w:pPr>
        <w:pStyle w:val="Normal"/>
        <w:spacing w:lineRule="auto" w:line="240" w:before="0" w:after="0"/>
        <w:ind w:firstLine="709"/>
        <w:jc w:val="both"/>
        <w:rPr/>
      </w:pPr>
      <w:r>
        <w:rPr>
          <w:rFonts w:ascii="Times New Roman" w:hAnsi="Times New Roman"/>
          <w:sz w:val="28"/>
          <w:szCs w:val="28"/>
        </w:rPr>
        <w:t xml:space="preserve">4) сельскохозяйственная продукция – это продукция, содержащаяся </w:t>
        <w:br/>
        <w:t>в перечне, утверждённом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w:t>
      </w:r>
    </w:p>
    <w:p>
      <w:pPr>
        <w:pStyle w:val="Normal"/>
        <w:spacing w:lineRule="auto" w:line="240" w:before="0" w:after="0"/>
        <w:ind w:firstLine="709"/>
        <w:jc w:val="both"/>
        <w:rPr/>
      </w:pPr>
      <w:r>
        <w:rPr>
          <w:rFonts w:ascii="Times New Roman" w:hAnsi="Times New Roman"/>
          <w:sz w:val="28"/>
          <w:szCs w:val="28"/>
        </w:rPr>
        <w:t xml:space="preserve">2. Субсидии предоставляются сельскохозяйственным потребительским кооперативам до окончания текущего финансового года в пределах бюджетных ассигнований, предусмотренных областным бюджетом Ульяновской области </w:t>
        <w:br/>
        <w:t>на соответствующий финансовый год и плановый период, и лимитов бюджетных обязательств,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пункте 3</w:t>
      </w:r>
      <w:r>
        <w:rPr/>
        <w:t xml:space="preserve"> </w:t>
      </w:r>
      <w:r>
        <w:rPr>
          <w:rFonts w:ascii="Times New Roman" w:hAnsi="Times New Roman"/>
          <w:sz w:val="28"/>
          <w:szCs w:val="28"/>
        </w:rPr>
        <w:t>настоящих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Субсидии предоставляются сельскохозяйственным потребительским кооперативам в целях возмещения их затрат, понесённых в текущем финансовом году, связанных 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приобретением имущества в целях последующей передачи приобретённого имущества в собственность (на реализацию) членам данного сельскохозяйственного потребительского кооператива, с учётом положений, установленных подпунктом «а» пункта 4.2 постановления Правительства Российской Федерации от _______ № ____ «Об утверждении правил предоставления и распределения иных межбюджетных трансфертов </w:t>
        <w:br/>
        <w:t xml:space="preserve">из федерального бюджета бюджетам субъектов Российской Федерации </w:t>
        <w:br/>
        <w:t>на создание системы поддержки фермеров и развитие сельской кооперации» (далее – постановление Правительства РФ). Перечень такого имущества устанавливается Министерством сельского хозяйства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данного сельскохозяйственного потребительского кооператива, с учётом положений установленных подпунктом «б» пункта 4.2 постановления Правительства РФ;</w:t>
      </w:r>
    </w:p>
    <w:p>
      <w:pPr>
        <w:pStyle w:val="Normal"/>
        <w:spacing w:lineRule="auto" w:line="240" w:before="0" w:after="0"/>
        <w:ind w:firstLine="709"/>
        <w:jc w:val="both"/>
        <w:rPr/>
      </w:pPr>
      <w:r>
        <w:rPr>
          <w:rFonts w:ascii="Times New Roman" w:hAnsi="Times New Roman"/>
          <w:sz w:val="28"/>
          <w:szCs w:val="28"/>
        </w:rPr>
        <w:t>3) закупкой сельскохозяйственной продукции у членов данного сельскохозяйственного потребительского кооператива, с учётом положений установленных подпунктом «в» пункта 4.2 постановления Правительства РФ</w:t>
      </w:r>
      <w:r>
        <w:rPr>
          <w:rFonts w:ascii="Times New Roman" w:hAnsi="Times New Roman"/>
          <w:color w:val="000000"/>
          <w:sz w:val="28"/>
          <w:szCs w:val="28"/>
        </w:rPr>
        <w:t>.</w:t>
      </w:r>
    </w:p>
    <w:p>
      <w:pPr>
        <w:pStyle w:val="Normal"/>
        <w:spacing w:lineRule="auto" w:line="240" w:before="0" w:after="0"/>
        <w:ind w:firstLine="709"/>
        <w:jc w:val="both"/>
        <w:rPr/>
      </w:pPr>
      <w:r>
        <w:rPr>
          <w:rFonts w:ascii="Times New Roman" w:hAnsi="Times New Roman"/>
          <w:sz w:val="28"/>
          <w:szCs w:val="28"/>
        </w:rPr>
        <w:t>4. Выплата субсидий производится в</w:t>
      </w:r>
      <w:r>
        <w:rPr>
          <w:rFonts w:ascii="Times New Roman" w:hAnsi="Times New Roman"/>
          <w:color w:val="000000"/>
          <w:sz w:val="28"/>
          <w:szCs w:val="28"/>
        </w:rPr>
        <w:t xml:space="preserve"> следующих размерах:</w:t>
      </w:r>
    </w:p>
    <w:p>
      <w:pPr>
        <w:pStyle w:val="Normal"/>
        <w:spacing w:lineRule="auto" w:line="240" w:before="0" w:after="0"/>
        <w:ind w:firstLine="709"/>
        <w:jc w:val="both"/>
        <w:rPr/>
      </w:pPr>
      <w:r>
        <w:rPr>
          <w:rFonts w:ascii="Times New Roman" w:hAnsi="Times New Roman"/>
          <w:sz w:val="28"/>
          <w:szCs w:val="28"/>
        </w:rPr>
        <w:t>1) в отношении затрат, указанных в подпункте 1 пункта 3 настоящих Правил – не превышающем 50 процентов затрат, но не более 3 млн. рублей (без учёта налога на добавленную стоимость) на один сельскохозяйственный потребительский кооператив;</w:t>
      </w:r>
    </w:p>
    <w:p>
      <w:pPr>
        <w:pStyle w:val="Normal"/>
        <w:spacing w:lineRule="auto" w:line="240" w:before="0" w:after="0"/>
        <w:ind w:firstLine="709"/>
        <w:jc w:val="both"/>
        <w:rPr/>
      </w:pPr>
      <w:r>
        <w:rPr>
          <w:rFonts w:ascii="Times New Roman" w:hAnsi="Times New Roman"/>
          <w:sz w:val="28"/>
          <w:szCs w:val="28"/>
        </w:rPr>
        <w:t>2) в отношении затрат, указанных в подпункте 2 пункта 3 настоящих Правил – не превышающем 50 процентов затрат, но не более 10 млн. рублей</w:t>
        <w:br/>
        <w:t>(без учёта налога на добавленную стоимость) на один сельскохозяйственный потребительский кооператив;</w:t>
      </w:r>
    </w:p>
    <w:p>
      <w:pPr>
        <w:pStyle w:val="Normal"/>
        <w:spacing w:lineRule="auto" w:line="240" w:before="0" w:after="0"/>
        <w:ind w:firstLine="709"/>
        <w:jc w:val="both"/>
        <w:rPr/>
      </w:pPr>
      <w:r>
        <w:rPr>
          <w:rFonts w:ascii="Times New Roman" w:hAnsi="Times New Roman"/>
          <w:sz w:val="28"/>
          <w:szCs w:val="28"/>
        </w:rPr>
        <w:t>3) в отношении затрат, указанных в подпункте 3 пункта 3 настоящих Правил:</w:t>
      </w:r>
    </w:p>
    <w:p>
      <w:pPr>
        <w:pStyle w:val="Normal"/>
        <w:spacing w:lineRule="auto" w:line="240" w:before="0" w:after="0"/>
        <w:ind w:firstLine="709"/>
        <w:jc w:val="both"/>
        <w:rPr/>
      </w:pPr>
      <w:r>
        <w:rPr>
          <w:rFonts w:ascii="Times New Roman" w:hAnsi="Times New Roman"/>
          <w:sz w:val="28"/>
          <w:szCs w:val="28"/>
        </w:rPr>
        <w:t xml:space="preserve">– </w:t>
      </w:r>
      <w:r>
        <w:rPr>
          <w:rFonts w:ascii="Times New Roman" w:hAnsi="Times New Roman"/>
          <w:sz w:val="28"/>
          <w:szCs w:val="28"/>
        </w:rPr>
        <w:t>не превышающем 10 процентов затрат, в случае, если выручка</w:t>
        <w:br/>
        <w:t>от реализации продукции, закупленной у членов сельскохозяйственного потребительского кооператива по итогам отчётного квартала текущего финансового года, составляет от 100 тыс. рублей до 2500 тыс. рублей;</w:t>
      </w:r>
    </w:p>
    <w:p>
      <w:pPr>
        <w:pStyle w:val="Normal"/>
        <w:spacing w:lineRule="auto" w:line="240" w:before="0" w:after="0"/>
        <w:ind w:firstLine="709"/>
        <w:jc w:val="both"/>
        <w:rPr/>
      </w:pPr>
      <w:r>
        <w:rPr>
          <w:rFonts w:ascii="Times New Roman" w:hAnsi="Times New Roman"/>
          <w:sz w:val="28"/>
          <w:szCs w:val="28"/>
        </w:rPr>
        <w:t xml:space="preserve">– </w:t>
      </w:r>
      <w:r>
        <w:rPr>
          <w:rFonts w:ascii="Times New Roman" w:hAnsi="Times New Roman"/>
          <w:sz w:val="28"/>
          <w:szCs w:val="28"/>
        </w:rPr>
        <w:t>не превышающем 12 процентов затрат, в случае, если выручка</w:t>
        <w:br/>
        <w:t>от реализации продукции, закупленной у членов сельскохозяйственного потребительского кооператива по итогам отчётного квартала текущего финансового года, составляет от 2501 тыс. рублей до 5000 тыс. рублей;</w:t>
      </w:r>
    </w:p>
    <w:p>
      <w:pPr>
        <w:pStyle w:val="Normal"/>
        <w:spacing w:lineRule="auto" w:line="240" w:before="0" w:after="0"/>
        <w:ind w:firstLine="709"/>
        <w:jc w:val="both"/>
        <w:rPr/>
      </w:pPr>
      <w:r>
        <w:rPr>
          <w:rFonts w:ascii="Times New Roman" w:hAnsi="Times New Roman"/>
          <w:sz w:val="28"/>
          <w:szCs w:val="28"/>
        </w:rPr>
        <w:t xml:space="preserve">– </w:t>
      </w:r>
      <w:r>
        <w:rPr>
          <w:rFonts w:ascii="Times New Roman" w:hAnsi="Times New Roman"/>
          <w:sz w:val="28"/>
          <w:szCs w:val="28"/>
        </w:rPr>
        <w:t>не превышающем 15 процентов затрат, в случае, если выручка</w:t>
        <w:br/>
        <w:t>от реализации продукции, закупленной у членов сельскохозяйственного потребительского кооператива по итогам отчётного квартала текущего финансового года, составляет от 5001 тыс. рублей, но не более 10000 тыс. рублей.</w:t>
      </w:r>
    </w:p>
    <w:p>
      <w:pPr>
        <w:pStyle w:val="Normal"/>
        <w:spacing w:lineRule="auto" w:line="240" w:before="0" w:after="0"/>
        <w:ind w:firstLine="709"/>
        <w:jc w:val="both"/>
        <w:rPr>
          <w:rFonts w:ascii="Times New Roman" w:hAnsi="Times New Roman"/>
          <w:sz w:val="28"/>
          <w:szCs w:val="28"/>
        </w:rPr>
      </w:pPr>
      <w:bookmarkStart w:id="13" w:name="Par176"/>
      <w:bookmarkEnd w:id="13"/>
      <w:r>
        <w:rPr>
          <w:rFonts w:ascii="Times New Roman" w:hAnsi="Times New Roman"/>
          <w:sz w:val="28"/>
          <w:szCs w:val="28"/>
        </w:rPr>
        <w:t xml:space="preserve">5. Требования, которым должны соответствовать сельскохозяйственные потребительские кооперативы (далее – заявители) на дату представления </w:t>
        <w:br/>
        <w:t>в Министерство документов, необходимых для получения субсидий:</w:t>
      </w:r>
    </w:p>
    <w:p>
      <w:pPr>
        <w:pStyle w:val="Normal"/>
        <w:spacing w:lineRule="auto" w:line="240" w:before="0" w:after="0"/>
        <w:ind w:firstLine="709"/>
        <w:jc w:val="both"/>
        <w:rPr/>
      </w:pPr>
      <w:r>
        <w:rPr>
          <w:rFonts w:ascii="Times New Roman" w:hAnsi="Times New Roman"/>
          <w:sz w:val="28"/>
          <w:szCs w:val="28"/>
        </w:rPr>
        <w:t>1) заявитель не является сельскохозяйственным потребительским кредитным кооперативом;</w:t>
      </w:r>
    </w:p>
    <w:p>
      <w:pPr>
        <w:pStyle w:val="Normal"/>
        <w:spacing w:lineRule="auto" w:line="240" w:before="0" w:after="0"/>
        <w:ind w:firstLine="709"/>
        <w:jc w:val="both"/>
        <w:rPr/>
      </w:pPr>
      <w:r>
        <w:rPr>
          <w:rFonts w:ascii="Times New Roman" w:hAnsi="Times New Roman"/>
          <w:sz w:val="28"/>
          <w:szCs w:val="28"/>
        </w:rPr>
        <w:t>2) заявитель зарегистрирован на сельской территории Ульяновской области;</w:t>
      </w:r>
    </w:p>
    <w:p>
      <w:pPr>
        <w:pStyle w:val="Normal"/>
        <w:spacing w:lineRule="auto" w:line="240" w:before="0" w:after="0"/>
        <w:ind w:firstLine="709"/>
        <w:jc w:val="both"/>
        <w:rPr/>
      </w:pPr>
      <w:r>
        <w:rPr>
          <w:rFonts w:ascii="Times New Roman" w:hAnsi="Times New Roman"/>
          <w:sz w:val="28"/>
          <w:szCs w:val="28"/>
        </w:rPr>
        <w:t>3) заявитель является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br/>
        <w:t>и объединяет не менее пяти граждан, ведущих личное подсобное хозяйство</w:t>
        <w:br/>
        <w:t>и (или) трёх сельскохозяйственных товаропроизводителей иных видов</w:t>
      </w:r>
      <w:r>
        <w:rPr>
          <w:rFonts w:ascii="Times New Roman" w:hAnsi="Times New Roman"/>
          <w:color w:val="000000"/>
          <w:sz w:val="28"/>
          <w:szCs w:val="28"/>
        </w:rPr>
        <w:t>;</w:t>
      </w:r>
    </w:p>
    <w:p>
      <w:pPr>
        <w:pStyle w:val="Normal"/>
        <w:spacing w:lineRule="auto" w:line="240" w:before="0" w:after="0"/>
        <w:ind w:firstLine="709"/>
        <w:jc w:val="both"/>
        <w:rPr/>
      </w:pPr>
      <w:r>
        <w:rPr>
          <w:rFonts w:ascii="Times New Roman" w:hAnsi="Times New Roman"/>
          <w:sz w:val="28"/>
          <w:szCs w:val="28"/>
        </w:rPr>
        <w:t>4) члены заявителя из числа сельскохозяйственных товаропроизводителей, кроме г</w:t>
      </w:r>
      <w:r>
        <w:rPr>
          <w:rFonts w:ascii="Times New Roman" w:hAnsi="Times New Roman"/>
          <w:color w:val="000000"/>
          <w:sz w:val="28"/>
          <w:szCs w:val="28"/>
        </w:rPr>
        <w:t>раждан, ведущих личное подсобное хозяйство</w:t>
      </w:r>
      <w:r>
        <w:rPr>
          <w:rFonts w:ascii="Times New Roman" w:hAnsi="Times New Roman"/>
          <w:sz w:val="28"/>
          <w:szCs w:val="28"/>
        </w:rPr>
        <w:t>, отвечают условиям микропредприятия, установленным Федеральным законом от 24.07.2007 № 209-ФЗ «О развитии малого и среднего предпринимательства</w:t>
        <w:br/>
        <w:t>в Российской Федерации»;</w:t>
      </w:r>
    </w:p>
    <w:p>
      <w:pPr>
        <w:pStyle w:val="Normal"/>
        <w:spacing w:lineRule="auto" w:line="240" w:before="0" w:after="0"/>
        <w:ind w:firstLine="709"/>
        <w:jc w:val="both"/>
        <w:rPr/>
      </w:pPr>
      <w:r>
        <w:rPr>
          <w:rFonts w:ascii="Times New Roman" w:hAnsi="Times New Roman"/>
          <w:sz w:val="28"/>
          <w:szCs w:val="28"/>
        </w:rPr>
        <w:t>5) у заявителя доля доходов от реализации сельскохозяйственной продукции собственного производства членов данного заявителя, включая продукцию первичной переработки, произведённую данным заявителем</w:t>
        <w:br/>
        <w:t>из сельскохозяйственного сырья собственного производства членов этого заявителя, а также от выполненных работ (услуг) для членов данного заявителя  составляет не менее 70 процентов в общем доходе от реализации товаров (работ, услуг);</w:t>
      </w:r>
    </w:p>
    <w:p>
      <w:pPr>
        <w:pStyle w:val="Normal"/>
        <w:spacing w:lineRule="auto" w:line="240" w:before="0" w:after="0"/>
        <w:ind w:firstLine="709"/>
        <w:jc w:val="both"/>
        <w:rPr/>
      </w:pPr>
      <w:r>
        <w:rPr>
          <w:rFonts w:ascii="Times New Roman" w:hAnsi="Times New Roman"/>
          <w:sz w:val="28"/>
          <w:szCs w:val="28"/>
        </w:rPr>
        <w:t>6) у заявителей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br/>
        <w:t>и сборах;</w:t>
      </w:r>
    </w:p>
    <w:p>
      <w:pPr>
        <w:pStyle w:val="Normal"/>
        <w:spacing w:lineRule="auto" w:line="240" w:before="0" w:after="0"/>
        <w:ind w:firstLine="709"/>
        <w:jc w:val="both"/>
        <w:rPr/>
      </w:pPr>
      <w:r>
        <w:rPr>
          <w:rFonts w:ascii="Times New Roman" w:hAnsi="Times New Roman"/>
          <w:sz w:val="28"/>
          <w:szCs w:val="28"/>
        </w:rPr>
        <w:t>7) у заявителей отсутствует просроченная задолженность по возврату</w:t>
        <w:br/>
        <w:t>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pPr>
        <w:pStyle w:val="Normal"/>
        <w:spacing w:lineRule="auto" w:line="240" w:before="0" w:after="0"/>
        <w:ind w:firstLine="709"/>
        <w:jc w:val="both"/>
        <w:rPr/>
      </w:pPr>
      <w:r>
        <w:rPr>
          <w:rFonts w:ascii="Times New Roman" w:hAnsi="Times New Roman"/>
          <w:sz w:val="28"/>
          <w:szCs w:val="28"/>
        </w:rPr>
        <w:t>8) у заявителей отсутствует просроченная (неурегулированная) задолженность по денежных обязательствам перед Ульяновской областью;</w:t>
      </w:r>
    </w:p>
    <w:p>
      <w:pPr>
        <w:pStyle w:val="Normal"/>
        <w:spacing w:lineRule="auto" w:line="240" w:before="0" w:after="0"/>
        <w:ind w:firstLine="709"/>
        <w:jc w:val="both"/>
        <w:rPr/>
      </w:pPr>
      <w:r>
        <w:rPr>
          <w:rFonts w:ascii="Times New Roman" w:hAnsi="Times New Roman"/>
          <w:sz w:val="28"/>
          <w:szCs w:val="28"/>
        </w:rPr>
        <w:t>9) заявители не находятся в процессе реорганизации, ликвидации, банкротства;</w:t>
      </w:r>
    </w:p>
    <w:p>
      <w:pPr>
        <w:pStyle w:val="Normal"/>
        <w:spacing w:lineRule="auto" w:line="240" w:before="0" w:after="0"/>
        <w:ind w:firstLine="709"/>
        <w:jc w:val="both"/>
        <w:rPr/>
      </w:pPr>
      <w:r>
        <w:rPr>
          <w:rFonts w:ascii="Times New Roman" w:hAnsi="Times New Roman"/>
          <w:sz w:val="28"/>
          <w:szCs w:val="28"/>
        </w:rPr>
        <w:t xml:space="preserve">10) </w:t>
      </w:r>
      <w:bookmarkStart w:id="14" w:name="__DdeLink__628_2838472930"/>
      <w:r>
        <w:rPr>
          <w:rFonts w:ascii="Times New Roman" w:hAnsi="Times New Roman"/>
          <w:sz w:val="28"/>
          <w:szCs w:val="28"/>
        </w:rPr>
        <w:t xml:space="preserve">заявители не являются получателями средств из областного бюджета Ульяновской области </w:t>
      </w:r>
      <w:bookmarkEnd w:id="14"/>
      <w:r>
        <w:rPr>
          <w:rFonts w:ascii="Times New Roman" w:hAnsi="Times New Roman"/>
          <w:sz w:val="28"/>
          <w:szCs w:val="28"/>
        </w:rPr>
        <w:t>на основании иных нормативных правовых актов Ульяновской области на цели, указанные в пункте 3 настоящих Правил;</w:t>
      </w:r>
    </w:p>
    <w:p>
      <w:pPr>
        <w:pStyle w:val="Normal"/>
        <w:spacing w:lineRule="auto" w:line="240" w:before="0" w:after="0"/>
        <w:ind w:firstLine="709"/>
        <w:jc w:val="both"/>
        <w:rPr/>
      </w:pPr>
      <w:r>
        <w:rPr>
          <w:rFonts w:ascii="Times New Roman" w:hAnsi="Times New Roman"/>
          <w:sz w:val="28"/>
          <w:szCs w:val="28"/>
        </w:rPr>
        <w:t>11) заявителям не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истёк;</w:t>
      </w:r>
    </w:p>
    <w:p>
      <w:pPr>
        <w:pStyle w:val="Normal"/>
        <w:spacing w:lineRule="auto" w:line="240" w:before="0" w:after="0"/>
        <w:ind w:firstLine="709"/>
        <w:jc w:val="both"/>
        <w:rPr/>
      </w:pPr>
      <w:r>
        <w:rPr>
          <w:rFonts w:ascii="Times New Roman" w:hAnsi="Times New Roman"/>
          <w:sz w:val="28"/>
          <w:szCs w:val="28"/>
        </w:rPr>
        <w:t>12) заявители не являются иностранными юридическими лицами;</w:t>
      </w:r>
    </w:p>
    <w:p>
      <w:pPr>
        <w:pStyle w:val="Normal"/>
        <w:spacing w:lineRule="auto" w:line="240" w:before="0" w:after="0"/>
        <w:ind w:firstLine="709"/>
        <w:jc w:val="both"/>
        <w:rPr/>
      </w:pPr>
      <w:r>
        <w:rPr>
          <w:rFonts w:ascii="Times New Roman" w:hAnsi="Times New Roman"/>
          <w:sz w:val="28"/>
          <w:szCs w:val="28"/>
        </w:rPr>
        <w:t xml:space="preserve">13) заявители должны подтвердить состав и размер произведённых ими затрат, предусмотренных подпунктами 1-3 пункта 3 настоящих Правил, </w:t>
        <w:br/>
        <w:t>в полном объёме;</w:t>
      </w:r>
    </w:p>
    <w:p>
      <w:pPr>
        <w:pStyle w:val="Normal"/>
        <w:spacing w:lineRule="auto" w:line="240" w:before="0" w:after="0"/>
        <w:ind w:firstLine="709"/>
        <w:jc w:val="both"/>
        <w:rPr/>
      </w:pPr>
      <w:r>
        <w:rPr>
          <w:rFonts w:ascii="Times New Roman" w:hAnsi="Times New Roman"/>
          <w:sz w:val="28"/>
          <w:szCs w:val="28"/>
        </w:rPr>
        <w:t>14) заявители должны представить в Министерство отчётность</w:t>
        <w:br/>
        <w:t>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утверждённым приказами Министерства сельского хозяйства Российской Федерации, и в сроки, установленные Министерством.</w:t>
      </w:r>
    </w:p>
    <w:p>
      <w:pPr>
        <w:pStyle w:val="Normal"/>
        <w:spacing w:lineRule="auto" w:line="240" w:before="0" w:after="0"/>
        <w:ind w:firstLine="709"/>
        <w:jc w:val="both"/>
        <w:rPr/>
      </w:pPr>
      <w:bookmarkStart w:id="15" w:name="Par190"/>
      <w:bookmarkStart w:id="16" w:name="Par201"/>
      <w:bookmarkEnd w:id="15"/>
      <w:bookmarkEnd w:id="16"/>
      <w:r>
        <w:rPr>
          <w:rFonts w:ascii="Times New Roman" w:hAnsi="Times New Roman"/>
          <w:sz w:val="28"/>
          <w:szCs w:val="28"/>
        </w:rPr>
        <w:t>6. Для получения субсидии заявители представляют в Министерство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субсидии по форме, утверждённой Министерством (далее – заявление);</w:t>
      </w:r>
    </w:p>
    <w:p>
      <w:pPr>
        <w:pStyle w:val="Normal"/>
        <w:spacing w:lineRule="auto" w:line="240" w:before="0" w:after="0"/>
        <w:ind w:firstLine="709"/>
        <w:jc w:val="both"/>
        <w:rPr>
          <w:rFonts w:ascii="Times New Roman" w:hAnsi="Times New Roman"/>
          <w:sz w:val="28"/>
          <w:szCs w:val="28"/>
        </w:rPr>
      </w:pPr>
      <w:bookmarkStart w:id="17" w:name="Par203"/>
      <w:bookmarkEnd w:id="17"/>
      <w:r>
        <w:rPr>
          <w:rFonts w:ascii="Times New Roman" w:hAnsi="Times New Roman"/>
          <w:sz w:val="28"/>
          <w:szCs w:val="28"/>
        </w:rPr>
        <w:t>2) справку-расчёт на получение субсидии по форме, утверждённой правовым актом Министерства (в двух экземплярах);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копию устава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список членов заявителя, подписанный его председателем, составленный по форме, утверждённой правовым актом Министерства;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выписку из протокола общего собрания членов заявителя об избрании председателя;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документы, подтверждающие затраты заявителя, предусмотренные пунктом 3 настоящих Правил, в соответствии с перечнем, утверждённым Министерством;</w:t>
      </w:r>
    </w:p>
    <w:p>
      <w:pPr>
        <w:pStyle w:val="Normal"/>
        <w:spacing w:lineRule="auto" w:line="240" w:before="0" w:after="0"/>
        <w:ind w:firstLine="709"/>
        <w:jc w:val="both"/>
        <w:rPr/>
      </w:pPr>
      <w:r>
        <w:rPr>
          <w:rFonts w:ascii="Times New Roman" w:hAnsi="Times New Roman"/>
          <w:sz w:val="28"/>
          <w:szCs w:val="28"/>
        </w:rPr>
        <w:t xml:space="preserve">7) справку о соответствии заявителя требованиям, установленным подпунктами 3-7 пункта 5 настоящих Правил, подписанную руководителем заявителя; </w:t>
      </w:r>
    </w:p>
    <w:p>
      <w:pPr>
        <w:pStyle w:val="Normal"/>
        <w:spacing w:lineRule="auto" w:line="240" w:before="0" w:after="0"/>
        <w:ind w:firstLine="709"/>
        <w:jc w:val="both"/>
        <w:rPr/>
      </w:pPr>
      <w:r>
        <w:rPr>
          <w:rFonts w:ascii="Times New Roman" w:hAnsi="Times New Roman"/>
          <w:sz w:val="28"/>
          <w:szCs w:val="28"/>
        </w:rP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Ответственность за достоверность сведений, содержащихся </w:t>
        <w:br/>
        <w:t>в документах, представленных заявителями, несут заявители.</w:t>
      </w:r>
    </w:p>
    <w:p>
      <w:pPr>
        <w:pStyle w:val="Normal"/>
        <w:spacing w:lineRule="auto" w:line="240" w:before="0" w:after="0"/>
        <w:ind w:firstLine="709"/>
        <w:jc w:val="both"/>
        <w:rPr/>
      </w:pPr>
      <w:bookmarkStart w:id="18" w:name="Par215"/>
      <w:bookmarkStart w:id="19" w:name="Par218"/>
      <w:bookmarkEnd w:id="18"/>
      <w:bookmarkEnd w:id="19"/>
      <w:r>
        <w:rPr>
          <w:rFonts w:ascii="Times New Roman" w:hAnsi="Times New Roman"/>
          <w:sz w:val="28"/>
          <w:szCs w:val="28"/>
        </w:rPr>
        <w:t>8. Министерство принимает документы, предусмотренные пунктом 6 настоящих Правил (далее – документы), до 10 декабря текущего финансового года включительно.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Возмещение затрат, предусмотренных подпунктом 3 пункта 3 настоящих Правил, возможно за несколько кварталов текущего отчётного года при условии их не возмещения ранее в текущем отчётном году. При этом указанные затраты за четвёртый квартал отчётного финансового года осуществляются </w:t>
        <w:br/>
        <w:t xml:space="preserve">в первом квартале года, следующего за отчётным.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9. Министерство регистрирует заявления в день их приёма в порядке поступления в журнале регистрации, который нумеруется, прошнуровывается </w:t>
        <w:br/>
        <w:t xml:space="preserve">и скрепляется печатью Министерства. Форма журнала регистрации утверждается правовым актом Министерства. На заявлении ставится дата </w:t>
        <w:br/>
        <w:t>и время его регистрации.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Министерство в течение 15 рабочих дней со дня регистрации заявления:</w:t>
      </w:r>
    </w:p>
    <w:p>
      <w:pPr>
        <w:pStyle w:val="Normal"/>
        <w:spacing w:lineRule="auto" w:line="240" w:before="0" w:after="0"/>
        <w:ind w:firstLine="709"/>
        <w:jc w:val="both"/>
        <w:rPr/>
      </w:pPr>
      <w:r>
        <w:rPr>
          <w:rFonts w:ascii="Times New Roman" w:hAnsi="Times New Roman"/>
          <w:sz w:val="28"/>
          <w:szCs w:val="28"/>
        </w:rPr>
        <w:t>1) осуществляет проверку соответствия заявителя требованиям, установленным пунктом 5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w:t>
        <w:br/>
        <w:t>в информационно-телекоммуникационной сети «Интернет», направления</w:t>
        <w:br/>
        <w:t>в уполномоченные государственные органы запросов, наведения справок,</w:t>
        <w:br/>
        <w:t>а также использования иных форм проверки, не противоречащих законодательству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принимает решение о предоставлении заявителю субсидии либо </w:t>
        <w:br/>
        <w:t>об отказе в её предоставлении;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делает запись в журнале регистрации о предоставлении заявителю субсидии либо об отказе в её предоставлении;</w:t>
      </w:r>
    </w:p>
    <w:p>
      <w:pPr>
        <w:pStyle w:val="Normal"/>
        <w:spacing w:lineRule="auto" w:line="240" w:before="0" w:after="0"/>
        <w:ind w:firstLine="709"/>
        <w:jc w:val="both"/>
        <w:rPr/>
      </w:pPr>
      <w:r>
        <w:rPr>
          <w:rFonts w:ascii="Times New Roman" w:hAnsi="Times New Roman"/>
          <w:sz w:val="28"/>
          <w:szCs w:val="28"/>
        </w:rPr>
        <w:t>4) направляет заявителю уведомление о предоставлении ему субсидии либо об отказе в её предоставлении (далее – уведомление) с указанием одного или нескольких оснований, предусмотренных пунктом 11 настоящих Правил.</w:t>
      </w:r>
      <w:bookmarkStart w:id="20" w:name="Par229"/>
      <w:bookmarkEnd w:id="20"/>
      <w:r>
        <w:rPr>
          <w:rFonts w:ascii="Times New Roman" w:hAnsi="Times New Roman"/>
          <w:sz w:val="28"/>
          <w:szCs w:val="28"/>
        </w:rPr>
        <w:br/>
        <w:t xml:space="preserve">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w:t>
        <w:br/>
        <w:t xml:space="preserve">в предоставлении субсидии, за исключением оснований, предусмотренных подпунктами 5 и 6 пункта 11 настоящих Правил, и право заявителя </w:t>
        <w:br/>
        <w:t>на обжалование решения Министерства. Уведомление направляется заказным почтовым отправлением либо передается заявителю или его представителю непосредственно;</w:t>
      </w:r>
    </w:p>
    <w:p>
      <w:pPr>
        <w:pStyle w:val="Normal"/>
        <w:spacing w:lineRule="auto" w:line="240" w:before="0" w:after="0"/>
        <w:ind w:firstLine="709"/>
        <w:jc w:val="both"/>
        <w:rPr/>
      </w:pPr>
      <w:r>
        <w:rPr>
          <w:rFonts w:ascii="Times New Roman" w:hAnsi="Times New Roman"/>
          <w:sz w:val="28"/>
          <w:szCs w:val="28"/>
        </w:rPr>
        <w:t xml:space="preserve">5) в случае принятия решения о предоставлении заявителю субсидии заключает с ним соглашение о предоставлении субсидии в соответствии </w:t>
        <w:br/>
        <w:t xml:space="preserve">с типовой формой, утверждённой Министерством финансов Ульяновской области (далее – соглашение о предоставлении субсидии). Соглашение </w:t>
        <w:br/>
        <w:t xml:space="preserve">о предоставлении субсидии должно содержать показатели результативности предоставления субсидии (далее – показатели результативности), плановое значение которых устанавливается исходя из значения целевого </w:t>
      </w:r>
      <w:hyperlink r:id="rId12">
        <w:r>
          <w:rPr>
            <w:rStyle w:val="Style16"/>
            <w:rFonts w:ascii="Times New Roman" w:hAnsi="Times New Roman"/>
            <w:color w:val="auto"/>
            <w:sz w:val="28"/>
            <w:szCs w:val="28"/>
            <w:u w:val="none"/>
          </w:rPr>
          <w:t>индикатора</w:t>
        </w:r>
      </w:hyperlink>
      <w:r>
        <w:rPr>
          <w:rFonts w:ascii="Times New Roman" w:hAnsi="Times New Roman"/>
          <w:sz w:val="28"/>
          <w:szCs w:val="28"/>
        </w:rPr>
        <w:t xml:space="preserve"> государственной программы Ульяновской области «Развитие сельского хозяйства и регулирование рынков сельскохозяйственной продукции, сырья </w:t>
        <w:br/>
        <w:t xml:space="preserve">и продовольствия в Ульяновской области» на 2014 - 2021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отчёт о достижении планового значения показателя результативности, срок </w:t>
        <w:br/>
        <w:t xml:space="preserve">и форма представления которого устанавливаются соглашением </w:t>
        <w:br/>
        <w:t xml:space="preserve">о предоставлении субсидии. Обязательным условием соглашения </w:t>
        <w:br/>
        <w:t xml:space="preserve">о предоставлении субсидии является согласие заявителя, получившего субсидии (далее – получатели субсидий), на осуществление Министерством </w:t>
        <w:br/>
        <w:t xml:space="preserve">и органами государственного финансового контроля проверок соблюдения </w:t>
        <w:br/>
        <w:t>им условий и порядка предоставления субсидии.</w:t>
      </w:r>
    </w:p>
    <w:p>
      <w:pPr>
        <w:pStyle w:val="Normal"/>
        <w:spacing w:lineRule="auto" w:line="240" w:before="0" w:after="0"/>
        <w:ind w:firstLine="709"/>
        <w:jc w:val="both"/>
        <w:rPr>
          <w:rFonts w:ascii="Times New Roman" w:hAnsi="Times New Roman"/>
          <w:sz w:val="28"/>
          <w:szCs w:val="28"/>
        </w:rPr>
      </w:pPr>
      <w:bookmarkStart w:id="21" w:name="Par230"/>
      <w:bookmarkEnd w:id="21"/>
      <w:r>
        <w:rPr>
          <w:rFonts w:ascii="Times New Roman" w:hAnsi="Times New Roman"/>
          <w:sz w:val="28"/>
          <w:szCs w:val="28"/>
        </w:rPr>
        <w:t>11. Основаниями для принятия решения об отказе в предоставлении субсидии являются:</w:t>
      </w:r>
    </w:p>
    <w:p>
      <w:pPr>
        <w:pStyle w:val="Normal"/>
        <w:spacing w:lineRule="auto" w:line="240" w:before="0" w:after="0"/>
        <w:ind w:firstLine="709"/>
        <w:jc w:val="both"/>
        <w:rPr/>
      </w:pPr>
      <w:r>
        <w:rPr>
          <w:rFonts w:ascii="Times New Roman" w:hAnsi="Times New Roman"/>
          <w:sz w:val="28"/>
          <w:szCs w:val="28"/>
        </w:rPr>
        <w:t>1) несоответствие заявителя одному или нескольким требованиям, предусмотренным пунктом 5 настоящих Правил;</w:t>
      </w:r>
    </w:p>
    <w:p>
      <w:pPr>
        <w:pStyle w:val="Normal"/>
        <w:spacing w:lineRule="auto" w:line="240" w:before="0" w:after="0"/>
        <w:ind w:firstLine="709"/>
        <w:jc w:val="both"/>
        <w:rPr/>
      </w:pPr>
      <w:r>
        <w:rPr>
          <w:rFonts w:ascii="Times New Roman" w:hAnsi="Times New Roman"/>
          <w:sz w:val="28"/>
          <w:szCs w:val="28"/>
        </w:rPr>
        <w:t>2) несоответствие представленных заявителем документов требованиям, предусмотренным пунктом 6 настоящих Правил, или непредставление (представление не в полном объёме) указанных документов;</w:t>
      </w:r>
    </w:p>
    <w:p>
      <w:pPr>
        <w:pStyle w:val="Normal"/>
        <w:spacing w:lineRule="auto" w:line="240" w:before="0" w:after="0"/>
        <w:ind w:firstLine="709"/>
        <w:jc w:val="both"/>
        <w:rPr/>
      </w:pPr>
      <w:r>
        <w:rPr>
          <w:rFonts w:ascii="Times New Roman" w:hAnsi="Times New Roman"/>
          <w:sz w:val="28"/>
          <w:szCs w:val="28"/>
        </w:rPr>
        <w:t>3) несоответствие документов формам, утверждённым правовым актом Министерства;</w:t>
      </w:r>
    </w:p>
    <w:p>
      <w:pPr>
        <w:pStyle w:val="Normal"/>
        <w:spacing w:lineRule="auto" w:line="240" w:before="0" w:after="0"/>
        <w:ind w:firstLine="709"/>
        <w:jc w:val="both"/>
        <w:rPr>
          <w:rFonts w:ascii="Times New Roman" w:hAnsi="Times New Roman"/>
          <w:sz w:val="28"/>
          <w:szCs w:val="28"/>
        </w:rPr>
      </w:pPr>
      <w:bookmarkStart w:id="22" w:name="Par235"/>
      <w:bookmarkEnd w:id="22"/>
      <w:r>
        <w:rPr>
          <w:rFonts w:ascii="Times New Roman" w:hAnsi="Times New Roman"/>
          <w:sz w:val="28"/>
          <w:szCs w:val="28"/>
        </w:rPr>
        <w:t xml:space="preserve">4) неполнота и (или) недостоверность сведений, содержащихся </w:t>
        <w:br/>
        <w:t>в представленных заявителем документах;</w:t>
      </w:r>
    </w:p>
    <w:p>
      <w:pPr>
        <w:pStyle w:val="Normal"/>
        <w:spacing w:lineRule="auto" w:line="240" w:before="0" w:after="0"/>
        <w:ind w:firstLine="709"/>
        <w:jc w:val="both"/>
        <w:rPr/>
      </w:pPr>
      <w:r>
        <w:rPr>
          <w:rFonts w:ascii="Times New Roman" w:hAnsi="Times New Roman"/>
          <w:sz w:val="28"/>
          <w:szCs w:val="28"/>
        </w:rPr>
        <w:t>5) представление заявителем документов по истечении сроков, установленных пунктом 8 настоящих Правил;</w:t>
      </w:r>
    </w:p>
    <w:p>
      <w:pPr>
        <w:pStyle w:val="Normal"/>
        <w:spacing w:lineRule="auto" w:line="240" w:before="0" w:after="0"/>
        <w:ind w:firstLine="709"/>
        <w:jc w:val="both"/>
        <w:rPr/>
      </w:pPr>
      <w:bookmarkStart w:id="23" w:name="Par236"/>
      <w:bookmarkEnd w:id="23"/>
      <w:r>
        <w:rPr>
          <w:rFonts w:ascii="Times New Roman" w:hAnsi="Times New Roman"/>
          <w:sz w:val="28"/>
          <w:szCs w:val="28"/>
        </w:rPr>
        <w:t>6) отсутствие или недостаточность лимитов бюджетных обязательств, доведённых в установленном порядке до Министерства как получателя средств областного бюджета Ульяновской области на цели, указанные в пункте 3 настоящих Правил, на текущий финансовый год и плановый период, на дату представления заявителем документов.</w:t>
      </w:r>
    </w:p>
    <w:p>
      <w:pPr>
        <w:pStyle w:val="Normal"/>
        <w:spacing w:lineRule="auto" w:line="240" w:before="0" w:after="0"/>
        <w:ind w:firstLine="709"/>
        <w:jc w:val="both"/>
        <w:rPr/>
      </w:pPr>
      <w:r>
        <w:rPr>
          <w:rFonts w:ascii="Times New Roman" w:hAnsi="Times New Roman"/>
          <w:sz w:val="28"/>
          <w:szCs w:val="28"/>
        </w:rPr>
        <w:t>12. В случае, если лимит бюджетных обязательств на предоставление субсидий не позволяет предоставить их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очерёдностью подачи документов, определяемой по дате и времени их регистрации в журнале регистрации).</w:t>
      </w:r>
    </w:p>
    <w:p>
      <w:pPr>
        <w:pStyle w:val="Normal"/>
        <w:spacing w:lineRule="auto" w:line="240" w:before="0" w:after="0"/>
        <w:ind w:firstLine="709"/>
        <w:jc w:val="both"/>
        <w:rPr/>
      </w:pPr>
      <w:r>
        <w:rPr>
          <w:rFonts w:ascii="Times New Roman" w:hAnsi="Times New Roman"/>
          <w:sz w:val="28"/>
          <w:szCs w:val="28"/>
        </w:rPr>
        <w:t xml:space="preserve">13. Заявитель, в отношении которого Министерством принято решение </w:t>
        <w:br/>
        <w:t xml:space="preserve">об отказе в предоставлении субсидии, вправе обжаловать такое решение </w:t>
        <w:br/>
        <w:t xml:space="preserve">в соответствии с законодательством. </w:t>
      </w:r>
    </w:p>
    <w:p>
      <w:pPr>
        <w:pStyle w:val="Normal"/>
        <w:spacing w:lineRule="auto" w:line="240" w:before="0" w:after="0"/>
        <w:ind w:firstLine="709"/>
        <w:jc w:val="both"/>
        <w:rPr/>
      </w:pPr>
      <w:r>
        <w:rPr>
          <w:rFonts w:ascii="Times New Roman" w:hAnsi="Times New Roman"/>
          <w:sz w:val="28"/>
          <w:szCs w:val="28"/>
        </w:rPr>
        <w:t xml:space="preserve">14. Заявитель, в отношении которого было принято решение об отказе </w:t>
        <w:br/>
        <w:t xml:space="preserve">в предоставлении субсидии, после устранения причин, послуживших основанием для отказа в предоставлении субсидии, за исключением отказа </w:t>
        <w:br/>
        <w:t>по основаниям, предусмотренным подпунктами 5 и 6 пункта 11 настоящих Правил, вправе повторно обратиться в Министерство с заявлением.</w:t>
      </w:r>
    </w:p>
    <w:p>
      <w:pPr>
        <w:pStyle w:val="Normal"/>
        <w:spacing w:lineRule="auto" w:line="240" w:before="0" w:after="0"/>
        <w:ind w:firstLine="709"/>
        <w:jc w:val="both"/>
        <w:rPr/>
      </w:pPr>
      <w:r>
        <w:rPr>
          <w:rFonts w:ascii="Times New Roman" w:hAnsi="Times New Roman"/>
          <w:sz w:val="28"/>
          <w:szCs w:val="28"/>
        </w:rPr>
        <w:t xml:space="preserve">15. Заявитель, получивший отказ по основанию, предусмотренному подпунктом 6 пункта 11 настоящих Правил, имеет право повторно обратиться </w:t>
        <w:br/>
        <w:t>в Министерство с заявлением в следующем порядке:</w:t>
      </w:r>
    </w:p>
    <w:p>
      <w:pPr>
        <w:pStyle w:val="Normal"/>
        <w:spacing w:lineRule="auto" w:line="240" w:before="0" w:after="0"/>
        <w:ind w:firstLine="709"/>
        <w:jc w:val="both"/>
        <w:rPr/>
      </w:pPr>
      <w:r>
        <w:rPr>
          <w:rFonts w:ascii="Times New Roman" w:hAnsi="Times New Roman"/>
          <w:sz w:val="28"/>
          <w:szCs w:val="28"/>
        </w:rPr>
        <w:t xml:space="preserve">1) до 25 декабря текущего финансового года – в случае доведения </w:t>
        <w:br/>
        <w:t xml:space="preserve">до Министерства дополнительных лимитов бюджетных обязательств </w:t>
        <w:br/>
        <w:t xml:space="preserve">на предоставление субсидии и (или) поступления средств, образовавшихся </w:t>
        <w:br/>
        <w:t xml:space="preserve">в результате возврата субсидий получателями субсидий, предусмотренного абзацем третьим пункта 18 настоящих Правил. В этом случае Министерство </w:t>
        <w:br/>
        <w:t>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очерёдности подачи документов, определяемой по дате и времени их регистрации в журнале регистрации, уведомление о наличии указанных средств и представлении документов в Министерство для получения субсидии. Уведомление направляется заказным почтовым отправлением;</w:t>
      </w:r>
    </w:p>
    <w:p>
      <w:pPr>
        <w:pStyle w:val="Normal"/>
        <w:spacing w:lineRule="auto" w:line="240" w:before="0" w:after="0"/>
        <w:ind w:firstLine="709"/>
        <w:jc w:val="both"/>
        <w:rPr/>
      </w:pPr>
      <w:r>
        <w:rPr>
          <w:rFonts w:ascii="Times New Roman" w:hAnsi="Times New Roman"/>
          <w:sz w:val="28"/>
          <w:szCs w:val="28"/>
        </w:rPr>
        <w:t xml:space="preserve">2) в очередном финансовом году – при наличии бюджетных ассигнований, предусмотренных в областном бюджете Ульяновской области </w:t>
        <w:br/>
        <w:t>на текущий финансовый год и плановый период.</w:t>
      </w:r>
    </w:p>
    <w:p>
      <w:pPr>
        <w:pStyle w:val="Normal"/>
        <w:spacing w:lineRule="auto" w:line="240" w:before="0" w:after="0"/>
        <w:ind w:firstLine="709"/>
        <w:jc w:val="both"/>
        <w:rPr/>
      </w:pPr>
      <w:r>
        <w:rPr>
          <w:rFonts w:ascii="Times New Roman" w:hAnsi="Times New Roman"/>
          <w:sz w:val="28"/>
          <w:szCs w:val="28"/>
        </w:rPr>
        <w:t>16. Субсидия перечисляется единовременно не позднее десятого рабочего дня после дня</w:t>
      </w:r>
      <w:r>
        <w:rPr>
          <w:rFonts w:ascii="Times New Roman" w:hAnsi="Times New Roman"/>
          <w:color w:val="CE181E"/>
          <w:sz w:val="28"/>
          <w:szCs w:val="28"/>
        </w:rPr>
        <w:t xml:space="preserve"> </w:t>
      </w:r>
      <w:r>
        <w:rPr>
          <w:rFonts w:ascii="Times New Roman" w:hAnsi="Times New Roman"/>
          <w:sz w:val="28"/>
          <w:szCs w:val="28"/>
        </w:rPr>
        <w:t xml:space="preserve">принятия Министерством по результатам рассмотрения документов в срок, установленный абзацем первым пункта 10 настоящих Правил, решения о предоставлении субсидии. Субсидия перечисляется </w:t>
        <w:br/>
        <w:t xml:space="preserve">с лицевого счёта Министерства, открытого в Министерстве финансов Ульяновской области, на расчётный счёт, открытый получателю субсидии </w:t>
        <w:br/>
        <w:t>в учреждениях Центрального банка Российской Федерации или кредитных организациях.</w:t>
      </w:r>
    </w:p>
    <w:p>
      <w:pPr>
        <w:pStyle w:val="Normal"/>
        <w:spacing w:lineRule="auto" w:line="240" w:before="0" w:after="0"/>
        <w:ind w:firstLine="709"/>
        <w:jc w:val="both"/>
        <w:rPr>
          <w:rFonts w:ascii="Times New Roman" w:hAnsi="Times New Roman"/>
          <w:sz w:val="28"/>
          <w:szCs w:val="28"/>
        </w:rPr>
      </w:pPr>
      <w:bookmarkStart w:id="24" w:name="Par252"/>
      <w:bookmarkEnd w:id="24"/>
      <w:r>
        <w:rPr>
          <w:rFonts w:ascii="Times New Roman" w:hAnsi="Times New Roman"/>
          <w:sz w:val="28"/>
          <w:szCs w:val="28"/>
        </w:rPr>
        <w:t>17. Основаниями для возврата субсидий в областной бюджет Ульяновской области в полном объёме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нарушение получателем субсидии условий, установленных при предоставлении субсидии, выявленное по результатам проверок, проведённых Министерством и уполномоченным органом государственного финансового контроля;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установление факта представления получателем субсидии ложных либо намеренно искажённых сведений;</w:t>
      </w:r>
    </w:p>
    <w:p>
      <w:pPr>
        <w:pStyle w:val="Normal"/>
        <w:spacing w:lineRule="auto" w:line="240" w:before="0" w:after="0"/>
        <w:ind w:firstLine="709"/>
        <w:jc w:val="both"/>
        <w:rPr/>
      </w:pPr>
      <w:r>
        <w:rPr>
          <w:rFonts w:ascii="Times New Roman" w:hAnsi="Times New Roman"/>
          <w:sz w:val="28"/>
          <w:szCs w:val="28"/>
        </w:rPr>
        <w:t>непредставление или несвоевременное представление получателем субсидии отчёта о достижении плановых значений показателей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В случае недостижения получателем субсидии одного или нескольких плановых значений показателей результативности, установленных соглашением о предоставлении субсидии, перечисленная ему субсидия подлежит возврату в областной бюджет Ульяновской области в объёме, рассчитанном по формуле:</w:t>
      </w:r>
    </w:p>
    <w:p>
      <w:pPr>
        <w:pStyle w:val="Normal"/>
        <w:spacing w:lineRule="auto" w:line="240" w:before="0" w:after="0"/>
        <w:ind w:firstLine="709"/>
        <w:jc w:val="both"/>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возврата</w:t>
      </w:r>
      <w:r>
        <w:rPr>
          <w:rFonts w:eastAsia="Calibri" w:ascii="Times New Roman" w:hAnsi="Times New Roman" w:eastAsiaTheme="minorHAnsi"/>
          <w:sz w:val="28"/>
          <w:szCs w:val="28"/>
          <w:lang w:eastAsia="en-US"/>
        </w:rPr>
        <w:t xml:space="preserve"> = V</w:t>
      </w:r>
      <w:r>
        <w:rPr>
          <w:rFonts w:eastAsia="Calibri" w:ascii="Times New Roman" w:hAnsi="Times New Roman" w:eastAsiaTheme="minorHAnsi"/>
          <w:sz w:val="28"/>
          <w:szCs w:val="28"/>
          <w:vertAlign w:val="subscript"/>
          <w:lang w:eastAsia="en-US"/>
        </w:rPr>
        <w:t>гранта</w:t>
      </w:r>
      <w:r>
        <w:rPr>
          <w:rFonts w:eastAsia="Calibri" w:ascii="Times New Roman" w:hAnsi="Times New Roman" w:eastAsiaTheme="minorHAnsi"/>
          <w:sz w:val="28"/>
          <w:szCs w:val="28"/>
          <w:lang w:eastAsia="en-US"/>
        </w:rPr>
        <w:t xml:space="preserve"> x k x m / n, где: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возврата</w:t>
      </w:r>
      <w:r>
        <w:rPr>
          <w:rFonts w:eastAsia="Calibri" w:ascii="Times New Roman" w:hAnsi="Times New Roman" w:eastAsiaTheme="minorHAnsi"/>
          <w:sz w:val="28"/>
          <w:szCs w:val="28"/>
          <w:lang w:eastAsia="en-US"/>
        </w:rPr>
        <w:t xml:space="preserve"> – объём субсидии, подлежащей возврату получателем субсидии </w:t>
        <w:br/>
        <w:t>в областной бюджет Ульяновской области;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V</w:t>
      </w:r>
      <w:r>
        <w:rPr>
          <w:rFonts w:eastAsia="Calibri" w:ascii="Times New Roman" w:hAnsi="Times New Roman" w:eastAsiaTheme="minorHAnsi"/>
          <w:sz w:val="28"/>
          <w:szCs w:val="28"/>
          <w:vertAlign w:val="subscript"/>
          <w:lang w:eastAsia="en-US"/>
        </w:rPr>
        <w:t>гранта</w:t>
      </w:r>
      <w:r>
        <w:rPr>
          <w:rFonts w:eastAsia="Calibri" w:ascii="Times New Roman" w:hAnsi="Times New Roman" w:eastAsiaTheme="minorHAnsi"/>
          <w:sz w:val="28"/>
          <w:szCs w:val="28"/>
          <w:lang w:eastAsia="en-US"/>
        </w:rPr>
        <w:t xml:space="preserve"> – размер субсидии, предоставленной получателю субсидии;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k – коэффициент возврата субсидии;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m – количество показателей результативности, по которым индекс, отражающий уровень недостижения плановых значений i-го показателя результативности, имеет положительное значение;</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n – общее количество показателей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Коэффициент возврата субсидии рассчитывается по формуле: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val="en-US" w:eastAsia="en-US"/>
        </w:rPr>
        <w:t>k = SUM D</w:t>
      </w:r>
      <w:r>
        <w:rPr>
          <w:rFonts w:eastAsia="Calibri" w:ascii="Times New Roman" w:hAnsi="Times New Roman" w:eastAsiaTheme="minorHAnsi"/>
          <w:sz w:val="28"/>
          <w:szCs w:val="28"/>
          <w:vertAlign w:val="subscript"/>
          <w:lang w:val="en-US" w:eastAsia="en-US"/>
        </w:rPr>
        <w:t>i</w:t>
      </w:r>
      <w:r>
        <w:rPr>
          <w:rFonts w:eastAsia="Calibri" w:ascii="Times New Roman" w:hAnsi="Times New Roman" w:eastAsiaTheme="minorHAnsi"/>
          <w:sz w:val="28"/>
          <w:szCs w:val="28"/>
          <w:lang w:val="en-US" w:eastAsia="en-US"/>
        </w:rPr>
        <w:t xml:space="preserve"> / m, </w:t>
      </w:r>
      <w:r>
        <w:rPr>
          <w:rFonts w:eastAsia="Calibri" w:ascii="Times New Roman" w:hAnsi="Times New Roman" w:eastAsiaTheme="minorHAnsi"/>
          <w:sz w:val="28"/>
          <w:szCs w:val="28"/>
          <w:lang w:eastAsia="en-US"/>
        </w:rPr>
        <w:t>где</w:t>
      </w:r>
      <w:r>
        <w:rPr>
          <w:rFonts w:eastAsia="Calibri" w:ascii="Times New Roman" w:hAnsi="Times New Roman" w:eastAsiaTheme="minorHAnsi"/>
          <w:sz w:val="28"/>
          <w:szCs w:val="28"/>
          <w:lang w:val="en-US" w:eastAsia="en-US"/>
        </w:rPr>
        <w:t>:</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D</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индекс, отражающий уровень недостижения плановых значений i-го показателя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плановых значений i-го показателя результативности.</w:t>
      </w:r>
    </w:p>
    <w:p>
      <w:pPr>
        <w:pStyle w:val="Normal"/>
        <w:spacing w:lineRule="auto" w:line="240" w:before="0" w:after="0"/>
        <w:ind w:firstLine="709"/>
        <w:jc w:val="both"/>
        <w:rPr/>
      </w:pPr>
      <w:r>
        <w:rPr>
          <w:rFonts w:eastAsia="Calibri" w:ascii="Times New Roman" w:hAnsi="Times New Roman" w:eastAsiaTheme="minorHAnsi"/>
          <w:sz w:val="28"/>
          <w:szCs w:val="28"/>
          <w:lang w:eastAsia="en-US"/>
        </w:rPr>
        <w:t>Индекс, отражающий уровень недостижения плановых значений i-го показателя результативности рассчитывается по формуле:</w:t>
      </w:r>
    </w:p>
    <w:p>
      <w:pPr>
        <w:pStyle w:val="Normal"/>
        <w:spacing w:lineRule="auto" w:line="240" w:before="0" w:after="0"/>
        <w:ind w:firstLine="709"/>
        <w:jc w:val="both"/>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D</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1 - T</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S</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где:</w:t>
      </w:r>
    </w:p>
    <w:p>
      <w:pPr>
        <w:pStyle w:val="Normal"/>
        <w:numPr>
          <w:ilvl w:val="0"/>
          <w:numId w:val="0"/>
        </w:numPr>
        <w:spacing w:lineRule="auto" w:line="240" w:before="0" w:after="0"/>
        <w:ind w:firstLine="709"/>
        <w:jc w:val="both"/>
        <w:outlineLvl w:val="0"/>
        <w:rPr>
          <w:rFonts w:ascii="Times New Roman" w:hAnsi="Times New Roman" w:eastAsia="Calibri" w:eastAsiaTheme="minorHAnsi"/>
          <w:sz w:val="28"/>
          <w:szCs w:val="28"/>
          <w:lang w:eastAsia="en-US"/>
        </w:rPr>
      </w:pPr>
      <w:r>
        <w:rPr>
          <w:rFonts w:eastAsia="Calibri" w:eastAsiaTheme="minorHAnsi" w:ascii="Times New Roman" w:hAnsi="Times New Roman"/>
          <w:sz w:val="28"/>
          <w:szCs w:val="28"/>
          <w:lang w:eastAsia="en-US"/>
        </w:rPr>
      </w:r>
    </w:p>
    <w:p>
      <w:pPr>
        <w:pStyle w:val="Normal"/>
        <w:spacing w:lineRule="auto" w:line="240" w:before="0" w:after="0"/>
        <w:ind w:firstLine="709"/>
        <w:jc w:val="both"/>
        <w:rPr/>
      </w:pPr>
      <w:r>
        <w:rPr>
          <w:rFonts w:eastAsia="Calibri" w:ascii="Times New Roman" w:hAnsi="Times New Roman" w:eastAsiaTheme="minorHAnsi"/>
          <w:sz w:val="28"/>
          <w:szCs w:val="28"/>
          <w:lang w:eastAsia="en-US"/>
        </w:rPr>
        <w:t>T</w:t>
      </w:r>
      <w:r>
        <w:rPr>
          <w:rFonts w:eastAsia="Calibri" w:ascii="Times New Roman" w:hAnsi="Times New Roman" w:eastAsiaTheme="minorHAnsi"/>
          <w:sz w:val="28"/>
          <w:szCs w:val="28"/>
          <w:vertAlign w:val="subscript"/>
          <w:lang w:eastAsia="en-US"/>
        </w:rPr>
        <w:t>i</w:t>
      </w:r>
      <w:r>
        <w:rPr>
          <w:rFonts w:eastAsia="Calibri" w:ascii="Times New Roman" w:hAnsi="Times New Roman" w:eastAsiaTheme="minorHAnsi"/>
          <w:sz w:val="28"/>
          <w:szCs w:val="28"/>
          <w:lang w:eastAsia="en-US"/>
        </w:rPr>
        <w:t xml:space="preserve"> – фактически достигнутое значение i-го показателя результативности на отчётную дату;</w:t>
      </w:r>
    </w:p>
    <w:p>
      <w:pPr>
        <w:pStyle w:val="Normal"/>
        <w:spacing w:lineRule="auto" w:line="240" w:before="0" w:after="0"/>
        <w:ind w:firstLine="709"/>
        <w:jc w:val="both"/>
        <w:rPr>
          <w:b w:val="false"/>
          <w:b w:val="false"/>
          <w:bCs w:val="false"/>
          <w:color w:val="000000"/>
        </w:rPr>
      </w:pPr>
      <w:r>
        <w:rPr>
          <w:rFonts w:eastAsia="Calibri" w:ascii="Times New Roman" w:hAnsi="Times New Roman" w:eastAsiaTheme="minorHAnsi"/>
          <w:b w:val="false"/>
          <w:bCs w:val="false"/>
          <w:color w:val="000000"/>
          <w:sz w:val="28"/>
          <w:szCs w:val="28"/>
          <w:lang w:eastAsia="en-US"/>
        </w:rPr>
        <w:t>S</w:t>
      </w:r>
      <w:r>
        <w:rPr>
          <w:rFonts w:eastAsia="Calibri" w:ascii="Times New Roman" w:hAnsi="Times New Roman" w:eastAsiaTheme="minorHAnsi"/>
          <w:b w:val="false"/>
          <w:bCs w:val="false"/>
          <w:color w:val="000000"/>
          <w:sz w:val="28"/>
          <w:szCs w:val="28"/>
          <w:vertAlign w:val="subscript"/>
          <w:lang w:eastAsia="en-US"/>
        </w:rPr>
        <w:t>i</w:t>
      </w:r>
      <w:r>
        <w:rPr>
          <w:rFonts w:eastAsia="Calibri" w:ascii="Times New Roman" w:hAnsi="Times New Roman" w:eastAsiaTheme="minorHAnsi"/>
          <w:b w:val="false"/>
          <w:bCs w:val="false"/>
          <w:color w:val="000000"/>
          <w:sz w:val="28"/>
          <w:szCs w:val="28"/>
          <w:lang w:eastAsia="en-US"/>
        </w:rPr>
        <w:t xml:space="preserve"> – плановое значение i-го показателя результативности, установленное соглашением о предоставлении субсидии.</w:t>
      </w:r>
    </w:p>
    <w:p>
      <w:pPr>
        <w:pStyle w:val="Normal"/>
        <w:spacing w:lineRule="auto" w:line="240" w:before="0" w:after="0"/>
        <w:ind w:firstLine="709"/>
        <w:jc w:val="both"/>
        <w:rPr/>
      </w:pPr>
      <w:r>
        <w:rPr>
          <w:rFonts w:ascii="Times New Roman" w:hAnsi="Times New Roman"/>
          <w:sz w:val="28"/>
          <w:szCs w:val="28"/>
        </w:rPr>
        <w:t xml:space="preserve">18. Министерство обеспечивает возврат субсидии в областной бюджет Ульяновской области путём направления получателю субсидии в срок, </w:t>
        <w:br/>
        <w:t xml:space="preserve">не превышающий 30 календарных дней со дня установления одного </w:t>
        <w:br/>
        <w:t xml:space="preserve">из перечисленных в </w:t>
      </w:r>
      <w:hyperlink w:anchor="Par252">
        <w:r>
          <w:rPr>
            <w:rStyle w:val="Style16"/>
            <w:rFonts w:ascii="Times New Roman" w:hAnsi="Times New Roman"/>
            <w:color w:val="auto"/>
            <w:sz w:val="28"/>
            <w:szCs w:val="28"/>
            <w:u w:val="none"/>
          </w:rPr>
          <w:t>пункте</w:t>
        </w:r>
      </w:hyperlink>
      <w:r>
        <w:rPr>
          <w:rStyle w:val="Style16"/>
          <w:rFonts w:ascii="Times New Roman" w:hAnsi="Times New Roman"/>
          <w:color w:val="auto"/>
          <w:sz w:val="28"/>
          <w:szCs w:val="28"/>
          <w:u w:val="none"/>
        </w:rPr>
        <w:t xml:space="preserve"> 17</w:t>
      </w:r>
      <w:r>
        <w:rPr>
          <w:rFonts w:ascii="Times New Roman" w:hAnsi="Times New Roman"/>
          <w:sz w:val="28"/>
          <w:szCs w:val="28"/>
        </w:rPr>
        <w:t xml:space="preserve"> настоящих Правил оснований, требования </w:t>
        <w:br/>
        <w:t>о необходимости возврата субсидии в течение 30 календарных дней со дня получения указанного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Возврат субсидии осуществляется получателем субсидии в следующем порядке:</w:t>
      </w:r>
    </w:p>
    <w:p>
      <w:pPr>
        <w:pStyle w:val="Normal"/>
        <w:spacing w:lineRule="auto" w:line="240" w:before="0" w:after="0"/>
        <w:ind w:firstLine="709"/>
        <w:jc w:val="both"/>
        <w:rPr/>
      </w:pPr>
      <w:bookmarkStart w:id="25" w:name="Par260"/>
      <w:bookmarkEnd w:id="25"/>
      <w:r>
        <w:rPr>
          <w:rFonts w:ascii="Times New Roman" w:hAnsi="Times New Roman"/>
          <w:sz w:val="28"/>
          <w:szCs w:val="28"/>
        </w:rPr>
        <w:t>в период до 25 декабря текущего финансового года включительно осуществляется на лицевой счёт Министерства, с которого была перечислена субсидия на расчётный счёт получателя субсидии;</w:t>
      </w:r>
    </w:p>
    <w:p>
      <w:pPr>
        <w:pStyle w:val="Normal"/>
        <w:spacing w:lineRule="auto" w:line="240" w:before="0" w:after="0"/>
        <w:ind w:firstLine="709"/>
        <w:jc w:val="both"/>
        <w:rPr/>
      </w:pPr>
      <w:r>
        <w:rPr>
          <w:rFonts w:ascii="Times New Roman" w:hAnsi="Times New Roman"/>
          <w:sz w:val="28"/>
          <w:szCs w:val="28"/>
        </w:rPr>
        <w:t xml:space="preserve">в период после 25 декабря текущего финансового года осуществляется </w:t>
        <w:br/>
        <w:t xml:space="preserve">на лицевой счёт Министерства, реквизиты которого сообщаются Министерством получателю субсидии в течение 5 рабочих дней </w:t>
        <w:br/>
        <w:t>со дня подачи получателем субсидии заявления о возврате субсидии по форме, утверждённой правовым актом Министерства.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Возврат субсидии осуществляется в судебном порядке в случае </w:t>
        <w:br/>
        <w:t>её невозврата получателем субсидии добровольно.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19. Средства, образовавшиеся в результате возврата субсидий, подлежат предоставлению в текущем финансовом году заявителям, имеющим право </w:t>
        <w:br/>
        <w:t xml:space="preserve">на получение субсидий и не получившим субсидии по основанию, предусмотренному подпунктом 6 пункта 11 настоящих Правил, в соответствии с очерёдностью подачи документов, определяемой по дате и времени </w:t>
        <w:br/>
        <w:t>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20. Министерство несёт ответственность за нецелевое использование средств, выделенных из областного бюджета Ульяновской области </w:t>
        <w:br/>
        <w:t>на предоставление субсидий.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 Министерство и уполномоченные органы государственного финансового контроля осуществляют обязательную проверку соблюдения получателями субсидий условий и порядка предоставления субсидий.</w:t>
      </w:r>
    </w:p>
    <w:p>
      <w:pPr>
        <w:pStyle w:val="Normal"/>
        <w:spacing w:lineRule="auto" w:line="240" w:before="0" w:after="0"/>
        <w:ind w:firstLine="709"/>
        <w:jc w:val="both"/>
        <w:rPr/>
      </w:pPr>
      <w:r>
        <w:rPr/>
      </w:r>
    </w:p>
    <w:sectPr>
      <w:headerReference w:type="default" r:id="rId13"/>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PT Sans">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28</w:t>
    </w:r>
    <w:r>
      <w:rPr>
        <w:sz w:val="28"/>
        <w:szCs w:val="28"/>
        <w:rFonts w:ascii="Times New Roman" w:hAnsi="Times New Roman"/>
      </w:rPr>
      <w:fldChar w:fldCharType="end"/>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unhideWhenUsed/>
    <w:qFormat/>
    <w:rPr/>
  </w:style>
  <w:style w:type="character" w:styleId="Appleconvertedspace" w:customStyle="1">
    <w:name w:val="apple-converted-space"/>
    <w:basedOn w:val="DefaultParagraphFont"/>
    <w:qFormat/>
    <w:rPr/>
  </w:style>
  <w:style w:type="character" w:styleId="Style14" w:customStyle="1">
    <w:name w:val="Верхний колонтитул Знак"/>
    <w:basedOn w:val="DefaultParagraphFont"/>
    <w:qFormat/>
    <w:rPr>
      <w:rFonts w:ascii="Calibri" w:hAnsi="Calibri" w:eastAsia="Times New Roman" w:cs="Times New Roman"/>
      <w:lang w:eastAsia="ru-RU"/>
    </w:rPr>
  </w:style>
  <w:style w:type="character" w:styleId="Style15" w:customStyle="1">
    <w:name w:val="Нижний колонтитул Знак"/>
    <w:basedOn w:val="DefaultParagraphFont"/>
    <w:qFormat/>
    <w:rPr>
      <w:rFonts w:ascii="Calibri" w:hAnsi="Calibri" w:eastAsia="Times New Roman" w:cs="Times New Roman"/>
      <w:lang w:eastAsia="ru-RU"/>
    </w:rPr>
  </w:style>
  <w:style w:type="character" w:styleId="Style16" w:customStyle="1">
    <w:name w:val="Интернет-ссылка"/>
    <w:basedOn w:val="DefaultParagraphFont"/>
    <w:uiPriority w:val="99"/>
    <w:unhideWhenUsed/>
    <w:rsid w:val="00710ea2"/>
    <w:rPr>
      <w:color w:val="0000FF" w:themeColor="hyperlink"/>
      <w:u w:val="single"/>
    </w:rPr>
  </w:style>
  <w:style w:type="character" w:styleId="Style17" w:customStyle="1">
    <w:name w:val="Текст выноски Знак"/>
    <w:basedOn w:val="DefaultParagraphFont"/>
    <w:qFormat/>
    <w:rPr>
      <w:rFonts w:ascii="Tahoma" w:hAnsi="Tahoma" w:eastAsia="Times New Roman" w:cs="Tahoma"/>
      <w:sz w:val="16"/>
      <w:szCs w:val="16"/>
      <w:lang w:eastAsia="ru-RU"/>
    </w:rPr>
  </w:style>
  <w:style w:type="character" w:styleId="ConsPlusNormal" w:customStyle="1">
    <w:name w:val="ConsPlusNormal Знак"/>
    <w:qFormat/>
    <w:rPr>
      <w:rFonts w:ascii="Times New Roman" w:hAnsi="Times New Roman" w:cs="Times New Roman"/>
      <w:sz w:val="28"/>
      <w:szCs w:val="28"/>
    </w:rPr>
  </w:style>
  <w:style w:type="character" w:styleId="ListLabel1" w:customStyle="1">
    <w:name w:val="ListLabel 1"/>
    <w:qFormat/>
    <w:rPr>
      <w:rFonts w:ascii="Times New Roman" w:hAnsi="Times New Roman"/>
      <w:color w:val="auto"/>
      <w:sz w:val="28"/>
      <w:szCs w:val="28"/>
      <w:u w:val="none"/>
    </w:rPr>
  </w:style>
  <w:style w:type="character" w:styleId="ListLabel2" w:customStyle="1">
    <w:name w:val="ListLabel 2"/>
    <w:qFormat/>
    <w:rPr>
      <w:rFonts w:ascii="Times New Roman" w:hAnsi="Times New Roman"/>
      <w:color w:val="auto"/>
      <w:sz w:val="28"/>
      <w:szCs w:val="28"/>
      <w:u w:val="none"/>
    </w:rPr>
  </w:style>
  <w:style w:type="character" w:styleId="ListLabel3" w:customStyle="1">
    <w:name w:val="ListLabel 3"/>
    <w:qFormat/>
    <w:rPr>
      <w:rFonts w:ascii="Times New Roman" w:hAnsi="Times New Roman"/>
      <w:color w:val="auto"/>
      <w:sz w:val="28"/>
      <w:szCs w:val="28"/>
      <w:highlight w:val="yellow"/>
      <w:u w:val="none"/>
    </w:rPr>
  </w:style>
  <w:style w:type="character" w:styleId="ListLabel4" w:customStyle="1">
    <w:name w:val="ListLabel 4"/>
    <w:qFormat/>
    <w:rPr>
      <w:rFonts w:ascii="Times New Roman" w:hAnsi="Times New Roman"/>
      <w:color w:val="auto"/>
      <w:sz w:val="28"/>
      <w:szCs w:val="28"/>
      <w:u w:val="none"/>
    </w:rPr>
  </w:style>
  <w:style w:type="character" w:styleId="ListLabel5" w:customStyle="1">
    <w:name w:val="ListLabel 5"/>
    <w:qFormat/>
    <w:rPr>
      <w:rFonts w:ascii="Times New Roman" w:hAnsi="Times New Roman"/>
      <w:color w:val="auto"/>
      <w:sz w:val="28"/>
      <w:szCs w:val="28"/>
      <w:u w:val="none"/>
    </w:rPr>
  </w:style>
  <w:style w:type="character" w:styleId="ListLabel6" w:customStyle="1">
    <w:name w:val="ListLabel 6"/>
    <w:qFormat/>
    <w:rPr>
      <w:rFonts w:ascii="Times New Roman" w:hAnsi="Times New Roman"/>
      <w:color w:val="auto"/>
      <w:sz w:val="28"/>
      <w:szCs w:val="28"/>
      <w:u w:val="none"/>
    </w:rPr>
  </w:style>
  <w:style w:type="character" w:styleId="ListLabel7" w:customStyle="1">
    <w:name w:val="ListLabel 7"/>
    <w:qFormat/>
    <w:rPr>
      <w:rFonts w:ascii="Times New Roman" w:hAnsi="Times New Roman"/>
      <w:color w:val="auto"/>
      <w:sz w:val="28"/>
      <w:szCs w:val="28"/>
      <w:u w:val="none"/>
    </w:rPr>
  </w:style>
  <w:style w:type="character" w:styleId="ListLabel8" w:customStyle="1">
    <w:name w:val="ListLabel 8"/>
    <w:qFormat/>
    <w:rPr>
      <w:rFonts w:ascii="Times New Roman" w:hAnsi="Times New Roman"/>
      <w:color w:val="auto"/>
      <w:sz w:val="28"/>
      <w:szCs w:val="28"/>
      <w:u w:val="none"/>
    </w:rPr>
  </w:style>
  <w:style w:type="character" w:styleId="ListLabel9" w:customStyle="1">
    <w:name w:val="ListLabel 9"/>
    <w:qFormat/>
    <w:rPr>
      <w:rFonts w:ascii="Times New Roman" w:hAnsi="Times New Roman"/>
      <w:color w:val="auto"/>
      <w:sz w:val="28"/>
      <w:szCs w:val="28"/>
      <w:u w:val="none"/>
    </w:rPr>
  </w:style>
  <w:style w:type="character" w:styleId="ListLabel10" w:customStyle="1">
    <w:name w:val="ListLabel 10"/>
    <w:qFormat/>
    <w:rPr>
      <w:rFonts w:ascii="Times New Roman" w:hAnsi="Times New Roman"/>
      <w:color w:val="auto"/>
      <w:sz w:val="28"/>
      <w:szCs w:val="28"/>
      <w:u w:val="none"/>
    </w:rPr>
  </w:style>
  <w:style w:type="character" w:styleId="ListLabel11" w:customStyle="1">
    <w:name w:val="ListLabel 11"/>
    <w:qFormat/>
    <w:rPr>
      <w:rFonts w:ascii="Times New Roman" w:hAnsi="Times New Roman"/>
      <w:color w:val="auto"/>
      <w:sz w:val="28"/>
      <w:szCs w:val="28"/>
      <w:u w:val="none"/>
    </w:rPr>
  </w:style>
  <w:style w:type="character" w:styleId="ListLabel12" w:customStyle="1">
    <w:name w:val="ListLabel 12"/>
    <w:qFormat/>
    <w:rPr>
      <w:rFonts w:ascii="Times New Roman" w:hAnsi="Times New Roman"/>
      <w:color w:val="auto"/>
      <w:sz w:val="28"/>
      <w:szCs w:val="28"/>
      <w:u w:val="none"/>
    </w:rPr>
  </w:style>
  <w:style w:type="character" w:styleId="ListLabel13" w:customStyle="1">
    <w:name w:val="ListLabel 13"/>
    <w:qFormat/>
    <w:rPr>
      <w:rFonts w:ascii="Times New Roman" w:hAnsi="Times New Roman"/>
      <w:color w:val="auto"/>
      <w:sz w:val="28"/>
      <w:szCs w:val="28"/>
      <w:u w:val="none"/>
    </w:rPr>
  </w:style>
  <w:style w:type="character" w:styleId="ListLabel14" w:customStyle="1">
    <w:name w:val="ListLabel 14"/>
    <w:qFormat/>
    <w:rPr>
      <w:rFonts w:ascii="Times New Roman" w:hAnsi="Times New Roman"/>
      <w:color w:val="auto"/>
      <w:sz w:val="28"/>
      <w:szCs w:val="28"/>
      <w:u w:val="none"/>
    </w:rPr>
  </w:style>
  <w:style w:type="character" w:styleId="ListLabel15" w:customStyle="1">
    <w:name w:val="ListLabel 15"/>
    <w:qFormat/>
    <w:rPr>
      <w:rFonts w:ascii="Times New Roman" w:hAnsi="Times New Roman"/>
      <w:color w:val="auto"/>
      <w:sz w:val="28"/>
      <w:szCs w:val="28"/>
      <w:u w:val="none"/>
    </w:rPr>
  </w:style>
  <w:style w:type="character" w:styleId="ListLabel16">
    <w:name w:val="ListLabel 16"/>
    <w:qFormat/>
    <w:rPr>
      <w:rFonts w:ascii="Times New Roman" w:hAnsi="Times New Roman"/>
      <w:color w:val="auto"/>
      <w:sz w:val="28"/>
      <w:szCs w:val="28"/>
      <w:u w:val="none"/>
    </w:rPr>
  </w:style>
  <w:style w:type="character" w:styleId="ListLabel17">
    <w:name w:val="ListLabel 17"/>
    <w:qFormat/>
    <w:rPr>
      <w:rFonts w:ascii="Times New Roman" w:hAnsi="Times New Roman"/>
      <w:color w:val="auto"/>
      <w:sz w:val="28"/>
      <w:szCs w:val="28"/>
      <w:u w:val="none"/>
    </w:rPr>
  </w:style>
  <w:style w:type="character" w:styleId="ListLabel18">
    <w:name w:val="ListLabel 18"/>
    <w:qFormat/>
    <w:rPr>
      <w:rFonts w:ascii="Times New Roman" w:hAnsi="Times New Roman" w:eastAsia="Calibri" w:eastAsiaTheme="minorHAnsi"/>
      <w:sz w:val="28"/>
      <w:szCs w:val="28"/>
      <w:lang w:eastAsia="en-US"/>
    </w:rPr>
  </w:style>
  <w:style w:type="paragraph" w:styleId="Style18" w:customStyle="1">
    <w:name w:val="Заголовок"/>
    <w:basedOn w:val="Normal"/>
    <w:next w:val="Style19"/>
    <w:qFormat/>
    <w:pPr>
      <w:keepNext w:val="true"/>
      <w:spacing w:before="240" w:after="120"/>
    </w:pPr>
    <w:rPr>
      <w:rFonts w:ascii="PT Sans" w:hAnsi="PT Sans" w:eastAsia="Tahoma" w:cs="Noto Sans Devanagari"/>
      <w:sz w:val="28"/>
      <w:szCs w:val="28"/>
    </w:rPr>
  </w:style>
  <w:style w:type="paragraph" w:styleId="Style19">
    <w:name w:val="Body Text"/>
    <w:basedOn w:val="Normal"/>
    <w:pPr>
      <w:spacing w:before="0" w:after="140"/>
    </w:pPr>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ascii="PT Sans" w:hAnsi="PT Sans" w:cs="Noto Sans Devanagari"/>
      <w:i/>
      <w:iCs/>
      <w:sz w:val="24"/>
      <w:szCs w:val="24"/>
    </w:rPr>
  </w:style>
  <w:style w:type="paragraph" w:styleId="Style22">
    <w:name w:val="Указатель"/>
    <w:basedOn w:val="Normal"/>
    <w:qFormat/>
    <w:pPr>
      <w:suppressLineNumbers/>
    </w:pPr>
    <w:rPr>
      <w:rFonts w:ascii="PT Sans" w:hAnsi="PT Sans" w:cs="Noto Sans Devanagari"/>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FORMATTEXT" w:customStyle="1">
    <w:name w:val=".FORMATTEXT"/>
    <w:qFormat/>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HEADERTEXT" w:customStyle="1">
    <w:name w:val=".HEADERTEXT"/>
    <w:qFormat/>
    <w:pPr>
      <w:widowControl w:val="false"/>
      <w:bidi w:val="0"/>
      <w:jc w:val="left"/>
    </w:pPr>
    <w:rPr>
      <w:rFonts w:ascii="Arial" w:hAnsi="Arial" w:eastAsia="Times New Roman" w:cs="Arial"/>
      <w:color w:val="2B4279"/>
      <w:kern w:val="0"/>
      <w:sz w:val="22"/>
      <w:szCs w:val="22"/>
      <w:lang w:val="ru-RU" w:eastAsia="ru-RU" w:bidi="ar-SA"/>
    </w:rPr>
  </w:style>
  <w:style w:type="paragraph" w:styleId="Formattext1" w:customStyle="1">
    <w:name w:val="formattext"/>
    <w:basedOn w:val="Normal"/>
    <w:qFormat/>
    <w:pPr>
      <w:spacing w:lineRule="auto" w:line="240" w:before="280" w:after="280"/>
    </w:pPr>
    <w:rPr>
      <w:rFonts w:ascii="Times New Roman" w:hAnsi="Times New Roman"/>
      <w:sz w:val="24"/>
      <w:szCs w:val="24"/>
    </w:rPr>
  </w:style>
  <w:style w:type="paragraph" w:styleId="Style23">
    <w:name w:val="Header"/>
    <w:basedOn w:val="Normal"/>
    <w:pPr>
      <w:tabs>
        <w:tab w:val="clear" w:pos="720"/>
        <w:tab w:val="center" w:pos="4677" w:leader="none"/>
        <w:tab w:val="right" w:pos="9355" w:leader="none"/>
      </w:tabs>
      <w:spacing w:lineRule="auto" w:line="240" w:before="0" w:after="0"/>
    </w:pPr>
    <w:rPr/>
  </w:style>
  <w:style w:type="paragraph" w:styleId="Style24">
    <w:name w:val="Footer"/>
    <w:basedOn w:val="Normal"/>
    <w:pPr>
      <w:tabs>
        <w:tab w:val="clear" w:pos="720"/>
        <w:tab w:val="center" w:pos="4677" w:leader="none"/>
        <w:tab w:val="right" w:pos="9355"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Default" w:customStyle="1">
    <w:name w:val="Default"/>
    <w:qFormat/>
    <w:pPr>
      <w:widowControl/>
      <w:bidi w:val="0"/>
      <w:jc w:val="left"/>
    </w:pPr>
    <w:rPr>
      <w:rFonts w:ascii="Times New Roman" w:hAnsi="Times New Roman" w:eastAsia="Calibri" w:cs="Times New Roman"/>
      <w:color w:val="000000"/>
      <w:kern w:val="0"/>
      <w:sz w:val="24"/>
      <w:szCs w:val="24"/>
      <w:lang w:val="ru-RU" w:eastAsia="en-US"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PlusNormal1" w:customStyle="1">
    <w:name w:val="ConsPlusNormal"/>
    <w:qFormat/>
    <w:pPr>
      <w:widowControl/>
      <w:bidi w:val="0"/>
      <w:jc w:val="left"/>
    </w:pPr>
    <w:rPr>
      <w:rFonts w:ascii="Times New Roman" w:hAnsi="Times New Roman" w:eastAsia="Calibri" w:cs="Times New Roman"/>
      <w:color w:val="auto"/>
      <w:kern w:val="0"/>
      <w:sz w:val="28"/>
      <w:szCs w:val="28"/>
      <w:lang w:val="ru-RU" w:eastAsia="en-US" w:bidi="ar-SA"/>
    </w:rPr>
  </w:style>
  <w:style w:type="paragraph" w:styleId="Style25"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02EDC6C430E86606C59324F5A547B790CF603421E8CB97101D5801411AEB317B3152CF2DDF66E6D207B17408E0008DE11BEEE084296FA0BxBm7J" TargetMode="External"/><Relationship Id="rId3" Type="http://schemas.openxmlformats.org/officeDocument/2006/relationships/hyperlink" Target="consultantplus://offline/ref=802EDC6C430E86606C59324F5A547B790CF603421E8CB97101D5801411AEB317B3152CF2DDF66E6D207B17408E0008DE11BEEE084296FA0BxBm7J" TargetMode="External"/><Relationship Id="rId4" Type="http://schemas.openxmlformats.org/officeDocument/2006/relationships/hyperlink" Target="consultantplus://offline/ref=802EDC6C430E86606C592C424C38257309FD594E138BBB205B8ADB4946A7B940F45A75B099F86B6D20754215C101549B40ADEF0E4294F814BC360Bx5mFJ" TargetMode="External"/><Relationship Id="rId5" Type="http://schemas.openxmlformats.org/officeDocument/2006/relationships/hyperlink" Target="consultantplus://offline/ref=9BCD3DB5EE959631F30A1F4C4B426359CE8DF9FD7FBF7EA36A322F25DDEF14D5712581756E3F6B99F7AEC886756759A49E0AE5C160243D0EE8EBB8bEd3M" TargetMode="External"/><Relationship Id="rId6" Type="http://schemas.openxmlformats.org/officeDocument/2006/relationships/hyperlink" Target="consultantplus://offline/ref=6F0E913A582046E111AB596A784AE81142BA3E5F48C3B4BF065094C0F89B58951079F70CA3EE0B79C0E093EAEB2EE3DDC368BEB36FE28F16744605R8JDK" TargetMode="External"/><Relationship Id="rId7" Type="http://schemas.openxmlformats.org/officeDocument/2006/relationships/hyperlink" Target="consultantplus://offline/ref=6F0E913A582046E111AB596A784AE81142BA3E5F48C3B4BF065094C0F89B58951079F70CA3EE0B79C0E191EDEB2EE3DDC368BEB36FE28F16744605R8JDK" TargetMode="External"/><Relationship Id="rId8" Type="http://schemas.openxmlformats.org/officeDocument/2006/relationships/hyperlink" Target="consultantplus://offline/ref=6F0E913A582046E111AB596A784AE81142BA3E5F48C3B4BF065094C0F89B58951079F70CA3EE0B79C0E090EFEB2EE3DDC368BEB36FE28F16744605R8JDK" TargetMode="External"/><Relationship Id="rId9" Type="http://schemas.openxmlformats.org/officeDocument/2006/relationships/hyperlink" Target="consultantplus://offline/ref=6F0E913A582046E111AB596A784AE81142BA3E5F48C3B4BF065094C0F89B58951079F70CA3EE0B79C0E090EFEB2EE3DDC368BEB36FE28F16744605R8JDK" TargetMode="External"/><Relationship Id="rId10" Type="http://schemas.openxmlformats.org/officeDocument/2006/relationships/hyperlink" Target="consultantplus://offline/ref=6F0E913A582046E111AB596A784AE81142BA3E5F48C3B4BF065094C0F89B58951079F70CA3EE0B79C0E093EBEB2EE3DDC368BEB36FE28F16744605R8JDK" TargetMode="External"/><Relationship Id="rId11" Type="http://schemas.openxmlformats.org/officeDocument/2006/relationships/hyperlink" Target="consultantplus://offline/ref=9BCD3DB5EE959631F30A1F4C4B426359CE8DF9FD7FBF7EA36A322F25DDEF14D5712581756E3F6B99F7AEC886756759A49E0AE5C160243D0EE8EBB8bEd3M" TargetMode="External"/><Relationship Id="rId12" Type="http://schemas.openxmlformats.org/officeDocument/2006/relationships/hyperlink" Target="consultantplus://offline/ref=A8CD7B5A4E40A66EC5153861D20E23BAD784E2B12FBD298AAA51A73A2B73B51EF0EA29FC80CDA293F96EFABC1882F342632ECE6AB40380ADC016EAH227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85FF-A501-427B-B1AD-94E5CB92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TotalTime>
  <Application>LibreOffice/6.1.3.2$Linux_X86_64 LibreOffice_project/10$Build-2</Application>
  <Pages>18</Pages>
  <Words>8420</Words>
  <Characters>61825</Characters>
  <CharactersWithSpaces>70810</CharactersWithSpaces>
  <Paragraphs>339</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2019-03-14T09:53:00Z</dcterms:created>
  <dc:creator>Пользователь</dc:creator>
  <dc:description/>
  <dc:language>ru-RU</dc:language>
  <cp:lastModifiedBy/>
  <cp:lastPrinted>2019-03-14T08:05:10Z</cp:lastPrinted>
  <dcterms:modified xsi:type="dcterms:W3CDTF">2019-03-14T11:16:15Z</dcterms:modified>
  <cp:revision>1168</cp:revision>
  <dc:subject/>
  <dc:title>Постановление Правительства Ульяновской области от 20.05.2014 N 189-П(ред. от 24.08.2018)"О Порядке предоставления грантов в форме субсидий из областного бюджета Ульяновской области на поддержку начинающих фермеров"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