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7031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Критерии конкурсного отбора главы КФХ, подавшего в Министер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ство заявку на участие в конкурсном отборе, составленную по форме, утверждённой правовым актом Министерства (далее – заявитель, заявка соответственно):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заявитель является гражданином Российской Федерации;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заявитель не осуществлял предпринимательскую деятельность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течение последних трёх лет в качестве индивидуального предпринимателя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(или) не являлся учредителем (участником) коммерческой организации,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 исключением КФХ, главой которого он является на дату подачи заявки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Pr="0097031A">
        <w:rPr>
          <w:rFonts w:ascii="Times New Roman" w:hAnsi="Times New Roman" w:cs="Times New Roman"/>
          <w:sz w:val="28"/>
          <w:szCs w:val="28"/>
        </w:rPr>
        <w:t xml:space="preserve">Министерство. 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подать заявку, если период предпринимательской деятельности в совокупности составлял не более 6 месяцев в течение последних трёх лет;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заявитель ранее не являлся получателем: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гранта на создание и развитие КФХ;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гранта на развитие семейных животноводческих ферм;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4) КФХ зарегистрировано на сельской территории Ульяновской области;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заявитель является главой КФХ, продолжительность деятельности которого на дату подачи заявки не превышает 24 месяцев </w:t>
      </w:r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регистрации;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6) заявитель имеет среднее профессиональное образование по сельскохо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зяйственным профессиям и специал</w:t>
      </w:r>
      <w:r w:rsid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ьностям или высшее образование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сельскохозяйственным специальностям и направлениям подготовки, или получил дополнительное профессиональное образование по сельскохозяйст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венной специальности, или имеет трудовой стаж в сельском хозяйстве не менее трёх лет, или осуществляет ведение или совместное ведение личного подсоб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ного хозяйства в течение не менее трёх лет;</w:t>
      </w:r>
      <w:proofErr w:type="gramEnd"/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заявитель является главой КФХ, отвечающего установленным Федеральным </w:t>
      </w:r>
      <w:hyperlink r:id="rId4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№ 209-ФЗ «О развитии малого и среднего предпринимательства в Российской Федерации» критериям </w:t>
      </w:r>
      <w:proofErr w:type="spell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микропредприятия</w:t>
      </w:r>
      <w:proofErr w:type="spell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8) заявитель имеет бизнес-план создания и развития КФХ по видам экономической деятельности, классифицируемым в соответствии с Общерос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сийским </w:t>
      </w:r>
      <w:hyperlink r:id="rId5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классификатором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видов экономической деятельности ОК 029-2014, утверждённым приказом Федерального агентства по техническому регулирова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нию и метрологии от 31.01.2014 № 14-ст, согласно следующим группировкам: </w:t>
      </w:r>
      <w:hyperlink r:id="rId6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01.1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«Выращивание однолетних культур», или </w:t>
      </w:r>
      <w:hyperlink r:id="rId7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01.2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«Выращивание многолет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них культур», или </w:t>
      </w:r>
      <w:hyperlink r:id="rId8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01.4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«Животноводство», или </w:t>
      </w:r>
      <w:hyperlink r:id="rId9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01.5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«Смешанное сельское хозяйство», или </w:t>
      </w:r>
      <w:hyperlink r:id="rId10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03.22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«Рыбоводство пресноводное», предусматривающий</w:t>
      </w:r>
      <w:proofErr w:type="gram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увеличение объёма реализуемой сельскохозяйственной продукции, составлен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ный с учётом целей, указанных в </w:t>
      </w:r>
      <w:hyperlink r:id="rId11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031A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форме, утверждённой правовым актом Министерства (далее – бизнес-план);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9) заявитель представляет план расходов</w:t>
      </w:r>
      <w:r w:rsidRPr="0097031A">
        <w:rPr>
          <w:rFonts w:ascii="Times New Roman" w:hAnsi="Times New Roman" w:cs="Times New Roman"/>
          <w:sz w:val="28"/>
          <w:szCs w:val="28"/>
        </w:rPr>
        <w:t>, предусматривающий наименования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приобретаемого имущества, выполняемых работ, оказываемых услуг (далее – Приобретения), их </w:t>
      </w:r>
      <w:r w:rsidRPr="0097031A">
        <w:rPr>
          <w:rFonts w:ascii="Times New Roman" w:hAnsi="Times New Roman" w:cs="Times New Roman"/>
          <w:sz w:val="28"/>
          <w:szCs w:val="28"/>
        </w:rPr>
        <w:t xml:space="preserve">количество, стоимость (без учёта сумм </w:t>
      </w:r>
      <w:r w:rsidR="0097031A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97031A">
        <w:rPr>
          <w:rFonts w:ascii="Times New Roman" w:hAnsi="Times New Roman" w:cs="Times New Roman"/>
          <w:sz w:val="28"/>
          <w:szCs w:val="28"/>
        </w:rPr>
        <w:t>на добавленную стоимость), источники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обеспечения (грант</w:t>
      </w:r>
      <w:r w:rsid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собственные средства), составленный с учётом целей, указанных в </w:t>
      </w:r>
      <w:hyperlink r:id="rId12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по форме, утверждённой правовым актом Министерства (далее – План расходов).</w:t>
      </w:r>
      <w:proofErr w:type="gram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031A">
        <w:rPr>
          <w:rFonts w:ascii="Times New Roman" w:hAnsi="Times New Roman" w:cs="Times New Roman"/>
          <w:sz w:val="28"/>
          <w:szCs w:val="28"/>
        </w:rPr>
        <w:t>При этом в качестве собственных средств заявитель может использовать кредитные (заёмные) средства в полном объёме, необходимом для подтверждения наличия собственных средств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заявитель обязуется оплачивать за счёт собственных средств не менее 10 процентов стоимости каждого Приобретения </w:t>
      </w:r>
      <w:r w:rsidRPr="0097031A">
        <w:rPr>
          <w:rFonts w:ascii="Times New Roman" w:hAnsi="Times New Roman" w:cs="Times New Roman"/>
          <w:sz w:val="28"/>
          <w:szCs w:val="28"/>
        </w:rPr>
        <w:t xml:space="preserve">(без учёта сумм налога </w:t>
      </w:r>
      <w:r w:rsidRPr="0097031A">
        <w:rPr>
          <w:rFonts w:ascii="Times New Roman" w:hAnsi="Times New Roman" w:cs="Times New Roman"/>
          <w:sz w:val="28"/>
          <w:szCs w:val="28"/>
        </w:rPr>
        <w:br/>
        <w:t>на добавленную стоимость)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указанных в Плане расходов;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заявитель планирует создание не менее одного нового постоянного рабочего места (исключая себя) на каждый 1 </w:t>
      </w:r>
      <w:proofErr w:type="spellStart"/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spellEnd"/>
      <w:proofErr w:type="gram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гранта в год получения гранта, но не менее одного нового постоянного рабочего места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один грант;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12) заявитель обязуется сохранить созданные новые постоянные рабочие места в течение не менее 5 лет со дня получения гранта;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13) заявитель обязуется осуществлять деятельность КФХ и производство сельскохозяйственной продукции в соответствии с видом деятельности, для ведения которого предоставлен грант, в течение не менее 5 лет со дня получения гранта;</w:t>
      </w:r>
    </w:p>
    <w:p w:rsidR="006B6C07" w:rsidRPr="0097031A" w:rsidRDefault="00A20199" w:rsidP="009703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7031A">
        <w:rPr>
          <w:rFonts w:ascii="Times New Roman" w:hAnsi="Times New Roman" w:cs="Times New Roman"/>
          <w:sz w:val="28"/>
          <w:szCs w:val="28"/>
        </w:rPr>
        <w:t xml:space="preserve">14)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в случае болезни, призыва в Вооруженные Силы Российской Федерации или иных непредвиденных обстоятельств, связанных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его отсутствием в КФХ или с невозможностью осуществления хозяйственной деятельности лично, обязан по согласованию с Министерством передать руководство КФХ и исполнение обяз</w:t>
      </w:r>
      <w:r w:rsid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ательств по полученному гранту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доверительное управление без права про</w:t>
      </w:r>
      <w:r w:rsid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дажи имущества, приобретённого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счёт гранта.</w:t>
      </w:r>
      <w:proofErr w:type="gramEnd"/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7031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Требования, которым должен соответствовать заявитель на дату подачи в Министерство заявки: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заявитель не должен получать средства из областного бюджета Ульяновской области в соответствии с иными правовыми актами на цели, указанные в </w:t>
      </w:r>
      <w:hyperlink r:id="rId13" w:history="1">
        <w:r w:rsidRPr="009703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</w:t>
        </w:r>
      </w:hyperlink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97031A">
        <w:rPr>
          <w:rFonts w:ascii="Times New Roman" w:hAnsi="Times New Roman" w:cs="Times New Roman"/>
          <w:sz w:val="28"/>
          <w:szCs w:val="28"/>
        </w:rPr>
        <w:t>у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 должна отсутствовать просроченная задолженность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возврату в областной бюджет Ульяновской области субсидий (грантов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форме субсидий), </w:t>
      </w:r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у заявителя должна отсутствовать неисполненная обязанность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заявитель не должен прекратить деятельность в качестве индивидуального предпринимателя;</w:t>
      </w:r>
    </w:p>
    <w:p w:rsidR="00A20199" w:rsidRPr="0097031A" w:rsidRDefault="00A20199" w:rsidP="00970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5) у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Pr="0097031A">
        <w:rPr>
          <w:rFonts w:ascii="Times New Roman" w:hAnsi="Times New Roman" w:cs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A20199" w:rsidRPr="0097031A" w:rsidRDefault="00A20199" w:rsidP="0097031A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6)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не должно быть назначено административное наказание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 нарушение условий предоставления из областного бюджета Ульяновской области иных субсидий (грантов в форме субсидий), если срок, в течение которого заявитель считается подвергнутым такому наказанию, не истёк.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7. Для участия в конкурсном отборе заявитель или его представитель, действующий на основании нотариально удостоверенной доверенности, выданной заявителем, уполномочивающей на подачу заявки в Министерство от имени заявителя, представляет в Министерство заявку с приложением следующих документов: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1) копии паспорта гражданина Российской Федерации;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2) копий </w:t>
      </w:r>
      <w:r w:rsidR="0097031A">
        <w:rPr>
          <w:rFonts w:ascii="Times New Roman" w:hAnsi="Times New Roman" w:cs="Times New Roman"/>
          <w:sz w:val="28"/>
          <w:szCs w:val="28"/>
        </w:rPr>
        <w:t>документов</w:t>
      </w:r>
      <w:r w:rsidRPr="0097031A">
        <w:rPr>
          <w:rFonts w:ascii="Times New Roman" w:hAnsi="Times New Roman" w:cs="Times New Roman"/>
          <w:sz w:val="28"/>
          <w:szCs w:val="28"/>
        </w:rPr>
        <w:t>, подтверждающих права владения и (или) пользования земельными участ</w:t>
      </w:r>
      <w:r w:rsidRPr="0097031A">
        <w:rPr>
          <w:rFonts w:ascii="Times New Roman" w:hAnsi="Times New Roman" w:cs="Times New Roman"/>
          <w:sz w:val="28"/>
          <w:szCs w:val="28"/>
        </w:rPr>
        <w:softHyphen/>
        <w:t xml:space="preserve">ками, используемыми для осуществления деятельности КФХ, и (или)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производственными помещениями, расположенными</w:t>
      </w:r>
      <w:r w:rsidRPr="0097031A">
        <w:rPr>
          <w:rFonts w:ascii="Times New Roman" w:hAnsi="Times New Roman" w:cs="Times New Roman"/>
          <w:sz w:val="28"/>
          <w:szCs w:val="28"/>
        </w:rPr>
        <w:t xml:space="preserve"> на сельской территории Ульяновской области, и (или) сельскохозяйствен</w:t>
      </w:r>
      <w:r w:rsidRPr="0097031A">
        <w:rPr>
          <w:rFonts w:ascii="Times New Roman" w:hAnsi="Times New Roman" w:cs="Times New Roman"/>
          <w:sz w:val="28"/>
          <w:szCs w:val="28"/>
        </w:rPr>
        <w:softHyphen/>
        <w:t>ной техникой. В случае аренды указанных земельных участков и (или)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3) утратил силу. 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1A">
        <w:rPr>
          <w:rFonts w:ascii="Times New Roman" w:hAnsi="Times New Roman" w:cs="Times New Roman"/>
          <w:sz w:val="28"/>
          <w:szCs w:val="28"/>
        </w:rPr>
        <w:t>4) копии документа о полученном среднем профессиональном образовании по сельскохозяйственной специальности или профессии, либо о полученном высшем образовании по сельскохозяйственной специальности или направлению подготовки в области сельского хозяйства, либо о полученном среднем профессиональном или высшем образовании по иной специальности при наличии опыта работы в сельском хозяйстве не менее 3 лет, либо о полученном дополнительном профессиональном образовании по сельскохозяйственной специальности, либо</w:t>
      </w:r>
      <w:proofErr w:type="gramEnd"/>
      <w:r w:rsidRPr="0097031A">
        <w:rPr>
          <w:rFonts w:ascii="Times New Roman" w:hAnsi="Times New Roman" w:cs="Times New Roman"/>
          <w:sz w:val="28"/>
          <w:szCs w:val="28"/>
        </w:rPr>
        <w:t xml:space="preserve"> копии трудовой книжки о наличии трудового стажа в сельском хозяйстве не менее 3 лет, либо выписки из </w:t>
      </w:r>
      <w:proofErr w:type="spellStart"/>
      <w:r w:rsidRPr="0097031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7031A">
        <w:rPr>
          <w:rFonts w:ascii="Times New Roman" w:hAnsi="Times New Roman" w:cs="Times New Roman"/>
          <w:sz w:val="28"/>
          <w:szCs w:val="28"/>
        </w:rPr>
        <w:t xml:space="preserve"> книги, подтверждающей, что заявитель осуществляет ведение личного подсобного хозяйства в течение не менее 3 лет, либо копий иных документов, подтверждающих наличие трудового стажа в сельском хозяйстве не менее 3 лет;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5) утратил силу.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1A">
        <w:rPr>
          <w:rFonts w:ascii="Times New Roman" w:hAnsi="Times New Roman" w:cs="Times New Roman"/>
          <w:sz w:val="28"/>
          <w:szCs w:val="28"/>
        </w:rPr>
        <w:t>6) сведений о предельном значении выручки от реализации товаров (работ, услуг) за предшествующий календарный год без учета налога на добавленную стоимость и копии бухгалтерского баланса с отметкой налогового органа, либо копии налоговой декларации по налогу, уплачиваемому в связи с применением упрощенной системы налогообложения с отметкой налогового органа, либо копии налоговой декларации по единому налогу на вмененный доход для отдельных видов</w:t>
      </w:r>
      <w:proofErr w:type="gramEnd"/>
      <w:r w:rsidRPr="0097031A">
        <w:rPr>
          <w:rFonts w:ascii="Times New Roman" w:hAnsi="Times New Roman" w:cs="Times New Roman"/>
          <w:sz w:val="28"/>
          <w:szCs w:val="28"/>
        </w:rPr>
        <w:t xml:space="preserve"> </w:t>
      </w:r>
      <w:r w:rsidRPr="0097031A">
        <w:rPr>
          <w:rFonts w:ascii="Times New Roman" w:hAnsi="Times New Roman" w:cs="Times New Roman"/>
          <w:sz w:val="28"/>
          <w:szCs w:val="28"/>
        </w:rPr>
        <w:lastRenderedPageBreak/>
        <w:t>деятельности с отметкой налогового органа, либо копии налоговой декларации по единому сельскохозяйственному налогу с отметкой налогового органа, либо копии патента на право применения патентной системы налогообложения в отношении деятельности в сфере сельского хозяйства, выданного налоговым органом (не представляется в случае регистрации КФХ в текущем финансовом году);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7) бизнес-плана;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8) Плана расходов;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1A">
        <w:rPr>
          <w:rFonts w:ascii="Times New Roman" w:hAnsi="Times New Roman" w:cs="Times New Roman"/>
          <w:sz w:val="28"/>
          <w:szCs w:val="28"/>
        </w:rPr>
        <w:t>9) выписки со счета КФХ или иного документа, подтверждающего наличие на счете КФХ собственных средств в размере не менее 10 процентов стоимости каждого Приобретения (без учёта сумм налога на добавленную стоимость), составленного не ранее 30 календарных дней до дня его представления в Министерство);</w:t>
      </w:r>
      <w:proofErr w:type="gramEnd"/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10) согласия на обработку персональных данных (представляется заявителем, являющимся индивидуальным предпринимателем);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11)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соответствии заявителя требованиям, установленным под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пунктами 1, 2 и 4-6 пункта 6</w:t>
      </w:r>
      <w:r w:rsidRPr="0097031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составленной в произвольной форме и подписанной заявителем;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12)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заявителя на учёт </w:t>
      </w:r>
      <w:r w:rsidRPr="0097031A">
        <w:rPr>
          <w:rFonts w:ascii="Times New Roman" w:hAnsi="Times New Roman" w:cs="Times New Roman"/>
          <w:sz w:val="28"/>
          <w:szCs w:val="28"/>
        </w:rPr>
        <w:br/>
        <w:t>в налоговом органе не ранее 30 календарных дней до дня ее представления в Министерство;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>13) копии документа, содержащего решение наблюдательного совета о приеме заявителя в члены сельскохозяйственного потребительского кооператива, или копии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кооператива).</w:t>
      </w:r>
    </w:p>
    <w:p w:rsidR="00A20199" w:rsidRPr="0097031A" w:rsidRDefault="00A20199" w:rsidP="00970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proofErr w:type="gramStart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государственной регистрации КФХ на территории Ульянов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ской области, выписку из Единого государственного реестра индивидуальных предпринимателей, содержащую сведения о видах экономической деятельно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сти, сведения об отсутствии (наличии) государственной регистрации заявителя в качестве индивидуального предпринимателя без образования юридического лица в течение последних 3 лет, сведения о том, что заявитель не являлся (являлся) учредителем (участником) коммерческой организации, Министерство получает</w:t>
      </w:r>
      <w:r w:rsidRPr="0097031A">
        <w:rPr>
          <w:rFonts w:ascii="Times New Roman" w:hAnsi="Times New Roman" w:cs="Times New Roman"/>
          <w:sz w:val="28"/>
          <w:szCs w:val="28"/>
        </w:rPr>
        <w:t xml:space="preserve"> 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изучения информации, размещённой</w:t>
      </w:r>
      <w:proofErr w:type="gramEnd"/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открытых данных на официальном сайте Федеральной налоговой службы в информаци</w:t>
      </w:r>
      <w:r w:rsidRPr="0097031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онно-телекоммуникационной сети «Интернет».</w:t>
      </w:r>
      <w:r w:rsidRPr="0097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99" w:rsidRPr="0097031A" w:rsidRDefault="00A20199" w:rsidP="0097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31A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сведения, указанные в </w:t>
      </w:r>
      <w:hyperlink w:anchor="P130" w:history="1">
        <w:r w:rsidRPr="0097031A">
          <w:rPr>
            <w:rFonts w:ascii="Times New Roman" w:hAnsi="Times New Roman" w:cs="Times New Roman"/>
            <w:color w:val="0000FF"/>
            <w:sz w:val="28"/>
            <w:szCs w:val="28"/>
          </w:rPr>
          <w:t>абзаце пятнадцатом</w:t>
        </w:r>
      </w:hyperlink>
      <w:r w:rsidRPr="0097031A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инициативе.</w:t>
      </w:r>
    </w:p>
    <w:sectPr w:rsidR="00A20199" w:rsidRPr="0097031A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0199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7031A"/>
    <w:rsid w:val="009D5751"/>
    <w:rsid w:val="00A20199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172E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99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20199"/>
    <w:pPr>
      <w:widowControl w:val="0"/>
      <w:ind w:left="0"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D9B0DC0079641DA9F15F75684322287F90EADEDBC499205EE5E196238A724B730EC55CD010FAC32D343E107CD59379EC91375C535149910Q6L" TargetMode="External"/><Relationship Id="rId13" Type="http://schemas.openxmlformats.org/officeDocument/2006/relationships/hyperlink" Target="consultantplus://offline/ref=446719DBB1420438E0326B3FF4F97456886FD1A448F6C8B17868394F88E90225B248FF0F2E9225E14172815D53A1CFC990C0E905CC56B6F2D478400EH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BD9B0DC0079641DA9F15F75684322287F90EADEDBC499205EE5E196238A724B730EC55CD010FA832D343E107CD59379EC91375C535149910Q6L" TargetMode="External"/><Relationship Id="rId12" Type="http://schemas.openxmlformats.org/officeDocument/2006/relationships/hyperlink" Target="consultantplus://offline/ref=F42835FE36528D8E5DF9C9921280D4F620A282524B699BC63D6B261E5965BB9E090336A615A3610928CA0CB324553BA6FE75FB93248A20915544E87Er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D9B0DC0079641DA9F15F75684322287F90EADEDBC499205EE5E196238A724B730EC55CD010CA932D343E107CD59379EC91375C535149910Q6L" TargetMode="External"/><Relationship Id="rId11" Type="http://schemas.openxmlformats.org/officeDocument/2006/relationships/hyperlink" Target="consultantplus://offline/ref=48BD9B0DC0079641DA9F0BFA40E86C2882F256A3EEB84BC15FB105443531AD73F07FB517890C0CAA3BD91FB448CC0573C9DA1373C53710860D49BD1BQBL" TargetMode="External"/><Relationship Id="rId5" Type="http://schemas.openxmlformats.org/officeDocument/2006/relationships/hyperlink" Target="consultantplus://offline/ref=48BD9B0DC0079641DA9F15F75684322287F90EADEDBC499205EE5E196238A724A530B459CD0313AA3FC615B04219Q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BD9B0DC0079641DA9F15F75684322287F90EADEDBC499205EE5E196238A724B730EC55CD0109A23AD343E107CD59379EC91375C535149910Q6L" TargetMode="External"/><Relationship Id="rId4" Type="http://schemas.openxmlformats.org/officeDocument/2006/relationships/hyperlink" Target="consultantplus://offline/ref=48BD9B0DC0079641DA9F15F75684322287F80CA6E9BE499205EE5E196238A724A530B459CD0313AA3FC615B04219Q1L" TargetMode="External"/><Relationship Id="rId9" Type="http://schemas.openxmlformats.org/officeDocument/2006/relationships/hyperlink" Target="consultantplus://offline/ref=48BD9B0DC0079641DA9F15F75684322287F90EADEDBC499205EE5E196238A724B730EC55CD010EAD3CD343E107CD59379EC91375C535149910Q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2019-04-29T06:44:00Z</dcterms:created>
  <dcterms:modified xsi:type="dcterms:W3CDTF">2019-04-29T07:00:00Z</dcterms:modified>
</cp:coreProperties>
</file>