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ПРАВОВОЕ ЗАКЛЮЧЕНИЕ № 40/19 от 06.05.2019</w:t>
      </w:r>
    </w:p>
    <w:p>
      <w:pPr>
        <w:pStyle w:val="Normal"/>
        <w:spacing w:lineRule="auto" w:line="21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проект модельного правового акта «Стандарт деятельности старост сельских населённых пунктов (сельских старост) на территории муниципальных образований Ульяновской области»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отдела правовой и организационной работы Министерства агропромышленного комплекса и развития сельских территорий Ульяновской области 06 мая 2019 года рассмотрен проект </w:t>
      </w:r>
      <w:r>
        <w:rPr>
          <w:b w:val="false"/>
          <w:bCs w:val="false"/>
          <w:sz w:val="28"/>
          <w:szCs w:val="28"/>
        </w:rPr>
        <w:t>модельного правового акта «Стандарт деятельности старост сельских населённых пунктов (сельских старост) на территории муниципальных образований Ульяновской области»</w:t>
      </w:r>
      <w:r>
        <w:rPr>
          <w:sz w:val="28"/>
          <w:szCs w:val="28"/>
        </w:rPr>
        <w:t xml:space="preserve"> (далее – проект), подготовленный исполнительным директором областного государственного бюджетного учреждения «Агентство по развитию сельских территорий Ульяновской области» Покровым Р.Р.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Проектом определены полномочия и функции сельского старосты, порядок деятельности, а также финансовые основы деятельности сельского старосты.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антикоррупционная экспертиза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порядке, установленном распоряжением Губернатора Ульяновской области</w:t>
        <w:br/>
        <w:t>от 20.09.2018 № 1162-р «О совершенствованию деятельности органов местного самоуправления муниципальных образований Ульяновской области».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8"/>
          <w:szCs w:val="28"/>
        </w:rPr>
        <w:t>Главный консультант отдела правовой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8"/>
          <w:szCs w:val="28"/>
        </w:rPr>
        <w:t>и организационной работы Министерства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8"/>
          <w:szCs w:val="28"/>
        </w:rPr>
        <w:t>агропромышленного комплекса и развития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сельских территорий Ульяновской области</w:t>
        <w:tab/>
        <w:t xml:space="preserve">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494" w:top="919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qFormat/>
    <w:rPr>
      <w:b/>
      <w:sz w:val="2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 w:customStyle="1">
    <w:name w:val="Основной текст Знак"/>
    <w:qFormat/>
    <w:rPr>
      <w:color w:val="000000"/>
      <w:sz w:val="28"/>
      <w:szCs w:val="28"/>
    </w:rPr>
  </w:style>
  <w:style w:type="character" w:styleId="Style16" w:customStyle="1">
    <w:name w:val="Интернет-ссылка"/>
    <w:rPr>
      <w:color w:val="0000FF"/>
      <w:u w:val="single"/>
    </w:rPr>
  </w:style>
  <w:style w:type="character" w:styleId="Style17" w:customStyle="1">
    <w:name w:val="Верхний колонтитул Знак"/>
    <w:qFormat/>
    <w:rPr>
      <w:sz w:val="24"/>
      <w:szCs w:val="24"/>
    </w:rPr>
  </w:style>
  <w:style w:type="character" w:styleId="Style18" w:customStyle="1">
    <w:name w:val="Нижний колонтитул Знак"/>
    <w:qFormat/>
    <w:rPr>
      <w:sz w:val="24"/>
      <w:szCs w:val="24"/>
    </w:rPr>
  </w:style>
  <w:style w:type="paragraph" w:styleId="Style19" w:customStyle="1">
    <w:name w:val="Заголовок"/>
    <w:basedOn w:val="Normal"/>
    <w:next w:val="Style20"/>
    <w:qFormat/>
    <w:pPr/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 w:customStyle="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5" w:customStyle="1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TEXT" w:customStyle="1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 w:customStyle="1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LibreOffice/6.1.3.2$Linux_X86_64 LibreOffice_project/10$Build-2</Application>
  <Pages>1</Pages>
  <Words>180</Words>
  <Characters>1501</Characters>
  <CharactersWithSpaces>1704</CharactersWithSpaces>
  <Paragraphs>11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2018-01-18T10:21:00Z</dcterms:created>
  <dc:creator>Кулькова</dc:creator>
  <dc:description/>
  <dc:language>ru-RU</dc:language>
  <cp:lastModifiedBy/>
  <cp:lastPrinted>2019-05-17T17:09:36Z</cp:lastPrinted>
  <dcterms:modified xsi:type="dcterms:W3CDTF">2019-05-17T17:11:00Z</dcterms:modified>
  <cp:revision>15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