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FB" w:rsidRPr="0027104C" w:rsidRDefault="00A62FFB" w:rsidP="00EF253D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УТВЕРЖДЕНО</w:t>
      </w:r>
    </w:p>
    <w:p w:rsidR="00E43368" w:rsidRDefault="00B90C27" w:rsidP="00B90C27">
      <w:pPr>
        <w:ind w:left="5670"/>
        <w:jc w:val="center"/>
        <w:rPr>
          <w:sz w:val="22"/>
          <w:szCs w:val="22"/>
        </w:rPr>
      </w:pPr>
      <w:r w:rsidRPr="0027104C">
        <w:rPr>
          <w:sz w:val="22"/>
          <w:szCs w:val="22"/>
        </w:rPr>
        <w:t xml:space="preserve">приказом Министерства сельского, лесного хозяйства </w:t>
      </w:r>
      <w:r w:rsidR="008631C2" w:rsidRPr="0027104C">
        <w:rPr>
          <w:sz w:val="22"/>
          <w:szCs w:val="22"/>
        </w:rPr>
        <w:br/>
      </w:r>
      <w:r w:rsidRPr="0027104C">
        <w:rPr>
          <w:sz w:val="22"/>
          <w:szCs w:val="22"/>
        </w:rPr>
        <w:t>и природных ресурсов Ульяновской области</w:t>
      </w:r>
    </w:p>
    <w:p w:rsidR="00896F7C" w:rsidRPr="0027104C" w:rsidRDefault="00896F7C" w:rsidP="00B90C27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от 25.12.2017 № 94</w:t>
      </w:r>
    </w:p>
    <w:p w:rsidR="00536532" w:rsidRPr="0027104C" w:rsidRDefault="00536532" w:rsidP="00E43368">
      <w:pPr>
        <w:jc w:val="center"/>
        <w:rPr>
          <w:b/>
          <w:sz w:val="22"/>
          <w:szCs w:val="22"/>
        </w:rPr>
      </w:pPr>
    </w:p>
    <w:p w:rsidR="00EF253D" w:rsidRPr="0027104C" w:rsidRDefault="00EF253D" w:rsidP="00E43368">
      <w:pPr>
        <w:jc w:val="center"/>
        <w:rPr>
          <w:b/>
          <w:sz w:val="22"/>
          <w:szCs w:val="22"/>
        </w:rPr>
      </w:pPr>
    </w:p>
    <w:p w:rsidR="00EF253D" w:rsidRPr="0027104C" w:rsidRDefault="00EF253D" w:rsidP="00E43368">
      <w:pPr>
        <w:jc w:val="center"/>
        <w:rPr>
          <w:b/>
          <w:sz w:val="22"/>
          <w:szCs w:val="22"/>
        </w:rPr>
      </w:pPr>
    </w:p>
    <w:p w:rsidR="00E43368" w:rsidRPr="0027104C" w:rsidRDefault="00E43368" w:rsidP="00E43368">
      <w:pPr>
        <w:jc w:val="center"/>
        <w:rPr>
          <w:b/>
          <w:sz w:val="22"/>
          <w:szCs w:val="22"/>
        </w:rPr>
      </w:pPr>
      <w:r w:rsidRPr="0027104C">
        <w:rPr>
          <w:b/>
          <w:sz w:val="22"/>
          <w:szCs w:val="22"/>
        </w:rPr>
        <w:t>ПОЛОЖЕНИЕ</w:t>
      </w:r>
    </w:p>
    <w:p w:rsidR="00757AF2" w:rsidRPr="0027104C" w:rsidRDefault="003745EB" w:rsidP="00757AF2">
      <w:pPr>
        <w:jc w:val="center"/>
        <w:rPr>
          <w:b/>
          <w:sz w:val="22"/>
          <w:szCs w:val="22"/>
        </w:rPr>
      </w:pPr>
      <w:r w:rsidRPr="0027104C">
        <w:rPr>
          <w:b/>
          <w:sz w:val="22"/>
          <w:szCs w:val="22"/>
        </w:rPr>
        <w:t>о</w:t>
      </w:r>
      <w:r w:rsidR="00536532" w:rsidRPr="0027104C">
        <w:rPr>
          <w:b/>
          <w:sz w:val="22"/>
          <w:szCs w:val="22"/>
        </w:rPr>
        <w:t xml:space="preserve"> </w:t>
      </w:r>
      <w:r w:rsidR="00904D1A" w:rsidRPr="0027104C">
        <w:rPr>
          <w:b/>
          <w:sz w:val="22"/>
          <w:szCs w:val="22"/>
        </w:rPr>
        <w:t xml:space="preserve">проведении </w:t>
      </w:r>
      <w:r w:rsidR="002D5B1F" w:rsidRPr="0027104C">
        <w:rPr>
          <w:b/>
          <w:sz w:val="22"/>
          <w:szCs w:val="22"/>
        </w:rPr>
        <w:t xml:space="preserve">ежегодного </w:t>
      </w:r>
      <w:r w:rsidR="00757AF2" w:rsidRPr="0027104C">
        <w:rPr>
          <w:b/>
          <w:sz w:val="22"/>
          <w:szCs w:val="22"/>
        </w:rPr>
        <w:t>конкурс</w:t>
      </w:r>
      <w:r w:rsidR="00904D1A" w:rsidRPr="0027104C">
        <w:rPr>
          <w:b/>
          <w:sz w:val="22"/>
          <w:szCs w:val="22"/>
        </w:rPr>
        <w:t>а</w:t>
      </w:r>
    </w:p>
    <w:p w:rsidR="00757AF2" w:rsidRPr="0027104C" w:rsidRDefault="00757AF2" w:rsidP="00757AF2">
      <w:pPr>
        <w:jc w:val="center"/>
        <w:rPr>
          <w:b/>
          <w:sz w:val="22"/>
          <w:szCs w:val="22"/>
        </w:rPr>
      </w:pPr>
      <w:r w:rsidRPr="0027104C">
        <w:rPr>
          <w:b/>
          <w:sz w:val="22"/>
          <w:szCs w:val="22"/>
        </w:rPr>
        <w:t xml:space="preserve">«Самое красивое садоводческое </w:t>
      </w:r>
      <w:r w:rsidR="00B90C27" w:rsidRPr="0027104C">
        <w:rPr>
          <w:b/>
          <w:sz w:val="22"/>
          <w:szCs w:val="22"/>
        </w:rPr>
        <w:t xml:space="preserve">некоммерческое </w:t>
      </w:r>
      <w:r w:rsidRPr="0027104C">
        <w:rPr>
          <w:b/>
          <w:sz w:val="22"/>
          <w:szCs w:val="22"/>
        </w:rPr>
        <w:t>товарищество»</w:t>
      </w:r>
    </w:p>
    <w:p w:rsidR="00E43368" w:rsidRPr="0027104C" w:rsidRDefault="00E43368" w:rsidP="00E43368">
      <w:pPr>
        <w:jc w:val="center"/>
        <w:rPr>
          <w:sz w:val="22"/>
          <w:szCs w:val="22"/>
        </w:rPr>
      </w:pPr>
    </w:p>
    <w:p w:rsidR="00E43368" w:rsidRPr="0027104C" w:rsidRDefault="00E43368" w:rsidP="00E43368">
      <w:pPr>
        <w:numPr>
          <w:ilvl w:val="0"/>
          <w:numId w:val="1"/>
        </w:numPr>
        <w:jc w:val="center"/>
        <w:rPr>
          <w:sz w:val="22"/>
          <w:szCs w:val="22"/>
        </w:rPr>
      </w:pPr>
      <w:r w:rsidRPr="0027104C">
        <w:rPr>
          <w:sz w:val="22"/>
          <w:szCs w:val="22"/>
        </w:rPr>
        <w:t>Общие положения</w:t>
      </w:r>
    </w:p>
    <w:p w:rsidR="00E43368" w:rsidRPr="0027104C" w:rsidRDefault="00E43368" w:rsidP="00E43368">
      <w:pPr>
        <w:ind w:left="57"/>
        <w:rPr>
          <w:sz w:val="22"/>
          <w:szCs w:val="22"/>
        </w:rPr>
      </w:pPr>
    </w:p>
    <w:p w:rsidR="000A607F" w:rsidRPr="0027104C" w:rsidRDefault="000A607F" w:rsidP="00117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 xml:space="preserve">1.1. Настоящее Положение определяет порядок организации и проведения </w:t>
      </w:r>
      <w:r w:rsidR="002D5B1F" w:rsidRPr="0027104C">
        <w:rPr>
          <w:rFonts w:ascii="Times New Roman" w:hAnsi="Times New Roman" w:cs="Times New Roman"/>
          <w:sz w:val="22"/>
          <w:szCs w:val="22"/>
        </w:rPr>
        <w:t xml:space="preserve">ежегодного </w:t>
      </w:r>
      <w:r w:rsidRPr="0027104C">
        <w:rPr>
          <w:rFonts w:ascii="Times New Roman" w:hAnsi="Times New Roman" w:cs="Times New Roman"/>
          <w:sz w:val="22"/>
          <w:szCs w:val="22"/>
        </w:rPr>
        <w:t xml:space="preserve">конкурса </w:t>
      </w:r>
      <w:r w:rsidRPr="0027104C">
        <w:rPr>
          <w:rFonts w:ascii="Times New Roman" w:hAnsi="Times New Roman" w:cs="Times New Roman"/>
          <w:spacing w:val="-4"/>
          <w:sz w:val="22"/>
          <w:szCs w:val="22"/>
        </w:rPr>
        <w:t>«Самое красивое садоводческое</w:t>
      </w:r>
      <w:r w:rsidR="00B90C27" w:rsidRPr="0027104C">
        <w:rPr>
          <w:rFonts w:ascii="Times New Roman" w:hAnsi="Times New Roman" w:cs="Times New Roman"/>
          <w:spacing w:val="-4"/>
          <w:sz w:val="22"/>
          <w:szCs w:val="22"/>
        </w:rPr>
        <w:t xml:space="preserve"> некоммерческое товарищество</w:t>
      </w:r>
      <w:r w:rsidRPr="0027104C">
        <w:rPr>
          <w:rFonts w:ascii="Times New Roman" w:hAnsi="Times New Roman" w:cs="Times New Roman"/>
          <w:spacing w:val="-4"/>
          <w:sz w:val="22"/>
          <w:szCs w:val="22"/>
        </w:rPr>
        <w:t xml:space="preserve">» </w:t>
      </w:r>
      <w:r w:rsidRPr="0027104C">
        <w:rPr>
          <w:rFonts w:ascii="Times New Roman" w:hAnsi="Times New Roman" w:cs="Times New Roman"/>
          <w:sz w:val="22"/>
          <w:szCs w:val="22"/>
        </w:rPr>
        <w:t>(далее – Конкурс)</w:t>
      </w:r>
      <w:r w:rsidR="00536532" w:rsidRPr="0027104C">
        <w:rPr>
          <w:rFonts w:ascii="Times New Roman" w:hAnsi="Times New Roman" w:cs="Times New Roman"/>
          <w:sz w:val="22"/>
          <w:szCs w:val="22"/>
        </w:rPr>
        <w:t xml:space="preserve"> </w:t>
      </w:r>
      <w:r w:rsidRPr="0027104C">
        <w:rPr>
          <w:rFonts w:ascii="Times New Roman" w:hAnsi="Times New Roman" w:cs="Times New Roman"/>
          <w:sz w:val="22"/>
          <w:szCs w:val="22"/>
        </w:rPr>
        <w:t>с целью определения самого благоустроенного</w:t>
      </w:r>
      <w:r w:rsidR="00536532" w:rsidRPr="0027104C">
        <w:rPr>
          <w:rFonts w:ascii="Times New Roman" w:hAnsi="Times New Roman" w:cs="Times New Roman"/>
          <w:sz w:val="22"/>
          <w:szCs w:val="22"/>
        </w:rPr>
        <w:t xml:space="preserve"> </w:t>
      </w:r>
      <w:r w:rsidR="002C430B" w:rsidRPr="0027104C">
        <w:rPr>
          <w:rFonts w:ascii="Times New Roman" w:hAnsi="Times New Roman" w:cs="Times New Roman"/>
          <w:sz w:val="22"/>
          <w:szCs w:val="22"/>
        </w:rPr>
        <w:t>садоводческого</w:t>
      </w:r>
      <w:r w:rsidR="003745EB" w:rsidRPr="0027104C">
        <w:rPr>
          <w:rFonts w:ascii="Times New Roman" w:hAnsi="Times New Roman" w:cs="Times New Roman"/>
          <w:sz w:val="22"/>
          <w:szCs w:val="22"/>
        </w:rPr>
        <w:t xml:space="preserve"> и</w:t>
      </w:r>
      <w:r w:rsidR="006F5C92" w:rsidRPr="0027104C">
        <w:rPr>
          <w:rFonts w:ascii="Times New Roman" w:hAnsi="Times New Roman" w:cs="Times New Roman"/>
          <w:sz w:val="22"/>
          <w:szCs w:val="22"/>
        </w:rPr>
        <w:t>ли</w:t>
      </w:r>
      <w:r w:rsidR="003745EB" w:rsidRPr="0027104C">
        <w:rPr>
          <w:rFonts w:ascii="Times New Roman" w:hAnsi="Times New Roman" w:cs="Times New Roman"/>
          <w:sz w:val="22"/>
          <w:szCs w:val="22"/>
        </w:rPr>
        <w:t xml:space="preserve"> огороднического</w:t>
      </w:r>
      <w:r w:rsidR="002C430B" w:rsidRPr="0027104C">
        <w:rPr>
          <w:rFonts w:ascii="Times New Roman" w:hAnsi="Times New Roman" w:cs="Times New Roman"/>
          <w:sz w:val="22"/>
          <w:szCs w:val="22"/>
        </w:rPr>
        <w:t xml:space="preserve"> </w:t>
      </w:r>
      <w:r w:rsidR="00B90C27" w:rsidRPr="0027104C">
        <w:rPr>
          <w:rFonts w:ascii="Times New Roman" w:hAnsi="Times New Roman" w:cs="Times New Roman"/>
          <w:sz w:val="22"/>
          <w:szCs w:val="22"/>
        </w:rPr>
        <w:t xml:space="preserve">некоммерческого </w:t>
      </w:r>
      <w:r w:rsidR="002C430B" w:rsidRPr="0027104C">
        <w:rPr>
          <w:rFonts w:ascii="Times New Roman" w:hAnsi="Times New Roman" w:cs="Times New Roman"/>
          <w:sz w:val="22"/>
          <w:szCs w:val="22"/>
        </w:rPr>
        <w:t>товариществ</w:t>
      </w:r>
      <w:r w:rsidR="00B90C27" w:rsidRPr="0027104C">
        <w:rPr>
          <w:rFonts w:ascii="Times New Roman" w:hAnsi="Times New Roman" w:cs="Times New Roman"/>
          <w:sz w:val="22"/>
          <w:szCs w:val="22"/>
        </w:rPr>
        <w:t>а</w:t>
      </w:r>
      <w:r w:rsidR="003745EB" w:rsidRPr="0027104C">
        <w:rPr>
          <w:rFonts w:ascii="Times New Roman" w:hAnsi="Times New Roman" w:cs="Times New Roman"/>
          <w:sz w:val="22"/>
          <w:szCs w:val="22"/>
        </w:rPr>
        <w:t>, осуществляющего свою деятельность на территории</w:t>
      </w:r>
      <w:r w:rsidRPr="0027104C">
        <w:rPr>
          <w:rFonts w:ascii="Times New Roman" w:hAnsi="Times New Roman" w:cs="Times New Roman"/>
          <w:sz w:val="22"/>
          <w:szCs w:val="22"/>
        </w:rPr>
        <w:t xml:space="preserve"> Ульяновской области.</w:t>
      </w:r>
    </w:p>
    <w:p w:rsidR="000A607F" w:rsidRPr="0027104C" w:rsidRDefault="000A607F" w:rsidP="00117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1.2. Организатором Конкурса является Министерство сельского, лесного хозяйства и природных ресурсов Ульяновской области (далее – организатор Конкурса). Для осущес</w:t>
      </w:r>
      <w:r w:rsidR="003745EB" w:rsidRPr="0027104C">
        <w:rPr>
          <w:rFonts w:ascii="Times New Roman" w:hAnsi="Times New Roman" w:cs="Times New Roman"/>
          <w:sz w:val="22"/>
          <w:szCs w:val="22"/>
        </w:rPr>
        <w:t>твления функций (части функций)</w:t>
      </w:r>
      <w:r w:rsidRPr="0027104C">
        <w:rPr>
          <w:rFonts w:ascii="Times New Roman" w:hAnsi="Times New Roman" w:cs="Times New Roman"/>
          <w:sz w:val="22"/>
          <w:szCs w:val="22"/>
        </w:rPr>
        <w:t xml:space="preserve"> организатор Конкурса вправе привлечь Областное государственное бюджетное учреждение «Агентство по развитию сельских территорий Ульяновской области» (далее – Агентство).</w:t>
      </w:r>
    </w:p>
    <w:p w:rsidR="000A607F" w:rsidRPr="0027104C" w:rsidRDefault="000A607F" w:rsidP="00117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1.3. Участниками Конкурса являются садоводческие</w:t>
      </w:r>
      <w:r w:rsidR="003745EB" w:rsidRPr="0027104C">
        <w:rPr>
          <w:rFonts w:ascii="Times New Roman" w:hAnsi="Times New Roman" w:cs="Times New Roman"/>
          <w:sz w:val="22"/>
          <w:szCs w:val="22"/>
        </w:rPr>
        <w:t xml:space="preserve"> и</w:t>
      </w:r>
      <w:r w:rsidR="006F5C92" w:rsidRPr="0027104C">
        <w:rPr>
          <w:rFonts w:ascii="Times New Roman" w:hAnsi="Times New Roman" w:cs="Times New Roman"/>
          <w:sz w:val="22"/>
          <w:szCs w:val="22"/>
        </w:rPr>
        <w:t>ли</w:t>
      </w:r>
      <w:r w:rsidR="003745EB" w:rsidRPr="0027104C">
        <w:rPr>
          <w:rFonts w:ascii="Times New Roman" w:hAnsi="Times New Roman" w:cs="Times New Roman"/>
          <w:sz w:val="22"/>
          <w:szCs w:val="22"/>
        </w:rPr>
        <w:t xml:space="preserve"> огороднические</w:t>
      </w:r>
      <w:r w:rsidRPr="0027104C">
        <w:rPr>
          <w:rFonts w:ascii="Times New Roman" w:hAnsi="Times New Roman" w:cs="Times New Roman"/>
          <w:sz w:val="22"/>
          <w:szCs w:val="22"/>
        </w:rPr>
        <w:t xml:space="preserve"> некоммерческие товарищества, </w:t>
      </w:r>
      <w:r w:rsidR="003745EB" w:rsidRPr="0027104C">
        <w:rPr>
          <w:rFonts w:ascii="Times New Roman" w:hAnsi="Times New Roman" w:cs="Times New Roman"/>
          <w:sz w:val="22"/>
          <w:szCs w:val="22"/>
        </w:rPr>
        <w:t xml:space="preserve">осуществляющие свою деятельность </w:t>
      </w:r>
      <w:r w:rsidRPr="0027104C">
        <w:rPr>
          <w:rFonts w:ascii="Times New Roman" w:hAnsi="Times New Roman" w:cs="Times New Roman"/>
          <w:sz w:val="22"/>
          <w:szCs w:val="22"/>
        </w:rPr>
        <w:t>на территории Ульяновской области.</w:t>
      </w:r>
    </w:p>
    <w:p w:rsidR="0004007B" w:rsidRPr="0027104C" w:rsidRDefault="0004007B" w:rsidP="001172B3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04007B" w:rsidRPr="0027104C" w:rsidRDefault="0004007B" w:rsidP="001172B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2. Цел</w:t>
      </w:r>
      <w:r w:rsidR="00AB5626" w:rsidRPr="0027104C">
        <w:rPr>
          <w:rFonts w:ascii="Times New Roman" w:hAnsi="Times New Roman" w:cs="Times New Roman"/>
          <w:sz w:val="22"/>
          <w:szCs w:val="22"/>
        </w:rPr>
        <w:t>ь</w:t>
      </w:r>
      <w:r w:rsidRPr="0027104C">
        <w:rPr>
          <w:rFonts w:ascii="Times New Roman" w:hAnsi="Times New Roman" w:cs="Times New Roman"/>
          <w:sz w:val="22"/>
          <w:szCs w:val="22"/>
        </w:rPr>
        <w:t xml:space="preserve"> и задачи Конкурса</w:t>
      </w:r>
    </w:p>
    <w:p w:rsidR="0004007B" w:rsidRPr="0027104C" w:rsidRDefault="0004007B" w:rsidP="001172B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4007B" w:rsidRPr="0027104C" w:rsidRDefault="0004007B" w:rsidP="00117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2.1. Конкурс проводится в целях</w:t>
      </w:r>
      <w:r w:rsidR="003745EB" w:rsidRPr="0027104C">
        <w:rPr>
          <w:rFonts w:ascii="Times New Roman" w:hAnsi="Times New Roman"/>
          <w:sz w:val="22"/>
          <w:szCs w:val="22"/>
        </w:rPr>
        <w:t xml:space="preserve"> выявления лучших садоводческих и</w:t>
      </w:r>
      <w:r w:rsidR="006F5C92" w:rsidRPr="0027104C">
        <w:rPr>
          <w:rFonts w:ascii="Times New Roman" w:hAnsi="Times New Roman"/>
          <w:sz w:val="22"/>
          <w:szCs w:val="22"/>
        </w:rPr>
        <w:t>ли</w:t>
      </w:r>
      <w:r w:rsidR="003745EB" w:rsidRPr="0027104C">
        <w:rPr>
          <w:rFonts w:ascii="Times New Roman" w:hAnsi="Times New Roman"/>
          <w:sz w:val="22"/>
          <w:szCs w:val="22"/>
        </w:rPr>
        <w:t xml:space="preserve"> огороднических некоммерческих товариществ, создавших благоприятные условия для отдыха граждан и выращивания гражданами для собственных нужд сельскохозяйственных культур, популяризации деятельности, связанной с ведением гражданами садоводства и</w:t>
      </w:r>
      <w:r w:rsidR="006F5C92" w:rsidRPr="0027104C">
        <w:rPr>
          <w:rFonts w:ascii="Times New Roman" w:hAnsi="Times New Roman"/>
          <w:sz w:val="22"/>
          <w:szCs w:val="22"/>
        </w:rPr>
        <w:t>ли</w:t>
      </w:r>
      <w:r w:rsidR="003745EB" w:rsidRPr="0027104C">
        <w:rPr>
          <w:rFonts w:ascii="Times New Roman" w:hAnsi="Times New Roman"/>
          <w:sz w:val="22"/>
          <w:szCs w:val="22"/>
        </w:rPr>
        <w:t xml:space="preserve"> огородничества для собственных нужд</w:t>
      </w:r>
      <w:r w:rsidRPr="0027104C">
        <w:rPr>
          <w:rFonts w:ascii="Times New Roman" w:hAnsi="Times New Roman" w:cs="Times New Roman"/>
          <w:sz w:val="22"/>
          <w:szCs w:val="22"/>
        </w:rPr>
        <w:t>.</w:t>
      </w:r>
    </w:p>
    <w:p w:rsidR="0004007B" w:rsidRPr="0027104C" w:rsidRDefault="0004007B" w:rsidP="007F519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2.2. Задачами Конкурса являются:</w:t>
      </w:r>
    </w:p>
    <w:p w:rsidR="00BB0E94" w:rsidRPr="0027104C" w:rsidRDefault="00EB112C" w:rsidP="007F519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повышения эффективности деятельности, связанной</w:t>
      </w:r>
      <w:r w:rsidR="003745EB" w:rsidRPr="0027104C">
        <w:rPr>
          <w:rFonts w:ascii="Times New Roman" w:hAnsi="Times New Roman" w:cs="Times New Roman"/>
          <w:sz w:val="22"/>
          <w:szCs w:val="22"/>
        </w:rPr>
        <w:t xml:space="preserve"> </w:t>
      </w:r>
      <w:r w:rsidRPr="0027104C">
        <w:rPr>
          <w:rFonts w:ascii="Times New Roman" w:hAnsi="Times New Roman" w:cs="Times New Roman"/>
          <w:sz w:val="22"/>
          <w:szCs w:val="22"/>
        </w:rPr>
        <w:t xml:space="preserve">с развитием </w:t>
      </w:r>
      <w:r w:rsidR="00EE59E1" w:rsidRPr="0027104C">
        <w:rPr>
          <w:rFonts w:ascii="Times New Roman" w:hAnsi="Times New Roman" w:cs="Times New Roman"/>
          <w:sz w:val="22"/>
          <w:szCs w:val="22"/>
        </w:rPr>
        <w:t xml:space="preserve">садоводческих </w:t>
      </w:r>
      <w:r w:rsidR="003745EB" w:rsidRPr="0027104C">
        <w:rPr>
          <w:rFonts w:ascii="Times New Roman" w:hAnsi="Times New Roman" w:cs="Times New Roman"/>
          <w:sz w:val="22"/>
          <w:szCs w:val="22"/>
        </w:rPr>
        <w:t>и</w:t>
      </w:r>
      <w:r w:rsidR="006F5C92" w:rsidRPr="0027104C">
        <w:rPr>
          <w:rFonts w:ascii="Times New Roman" w:hAnsi="Times New Roman" w:cs="Times New Roman"/>
          <w:sz w:val="22"/>
          <w:szCs w:val="22"/>
        </w:rPr>
        <w:t>ли</w:t>
      </w:r>
      <w:r w:rsidR="003745EB" w:rsidRPr="0027104C">
        <w:rPr>
          <w:rFonts w:ascii="Times New Roman" w:hAnsi="Times New Roman" w:cs="Times New Roman"/>
          <w:sz w:val="22"/>
          <w:szCs w:val="22"/>
        </w:rPr>
        <w:t xml:space="preserve"> огороднических </w:t>
      </w:r>
      <w:r w:rsidR="00EE59E1" w:rsidRPr="0027104C">
        <w:rPr>
          <w:rFonts w:ascii="Times New Roman" w:hAnsi="Times New Roman" w:cs="Times New Roman"/>
          <w:sz w:val="22"/>
          <w:szCs w:val="22"/>
        </w:rPr>
        <w:t xml:space="preserve">некоммерческих товариществ </w:t>
      </w:r>
      <w:r w:rsidR="00BB0E94" w:rsidRPr="0027104C">
        <w:rPr>
          <w:rFonts w:ascii="Times New Roman" w:hAnsi="Times New Roman" w:cs="Times New Roman"/>
          <w:sz w:val="22"/>
          <w:szCs w:val="22"/>
        </w:rPr>
        <w:t>и благоустройства их территорий;</w:t>
      </w:r>
    </w:p>
    <w:p w:rsidR="00EB112C" w:rsidRPr="0027104C" w:rsidRDefault="00EB112C" w:rsidP="007F519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 xml:space="preserve">выявление наиболее успешного опыта в деятельности </w:t>
      </w:r>
      <w:r w:rsidR="00EE59E1" w:rsidRPr="0027104C">
        <w:rPr>
          <w:rFonts w:ascii="Times New Roman" w:hAnsi="Times New Roman" w:cs="Times New Roman"/>
          <w:sz w:val="22"/>
          <w:szCs w:val="22"/>
        </w:rPr>
        <w:t xml:space="preserve">садоводческих </w:t>
      </w:r>
      <w:r w:rsidR="003745EB" w:rsidRPr="0027104C">
        <w:rPr>
          <w:rFonts w:ascii="Times New Roman" w:hAnsi="Times New Roman" w:cs="Times New Roman"/>
          <w:sz w:val="22"/>
          <w:szCs w:val="22"/>
        </w:rPr>
        <w:t>и</w:t>
      </w:r>
      <w:r w:rsidR="006F5C92" w:rsidRPr="0027104C">
        <w:rPr>
          <w:rFonts w:ascii="Times New Roman" w:hAnsi="Times New Roman" w:cs="Times New Roman"/>
          <w:sz w:val="22"/>
          <w:szCs w:val="22"/>
        </w:rPr>
        <w:t>ли</w:t>
      </w:r>
      <w:r w:rsidR="003745EB" w:rsidRPr="0027104C">
        <w:rPr>
          <w:rFonts w:ascii="Times New Roman" w:hAnsi="Times New Roman" w:cs="Times New Roman"/>
          <w:sz w:val="22"/>
          <w:szCs w:val="22"/>
        </w:rPr>
        <w:t xml:space="preserve"> огороднических </w:t>
      </w:r>
      <w:r w:rsidR="00EE59E1" w:rsidRPr="0027104C">
        <w:rPr>
          <w:rFonts w:ascii="Times New Roman" w:hAnsi="Times New Roman" w:cs="Times New Roman"/>
          <w:sz w:val="22"/>
          <w:szCs w:val="22"/>
        </w:rPr>
        <w:t>некоммерческих товариществ</w:t>
      </w:r>
      <w:r w:rsidR="00536532" w:rsidRPr="0027104C">
        <w:rPr>
          <w:rFonts w:ascii="Times New Roman" w:hAnsi="Times New Roman" w:cs="Times New Roman"/>
          <w:sz w:val="22"/>
          <w:szCs w:val="22"/>
        </w:rPr>
        <w:t xml:space="preserve"> </w:t>
      </w:r>
      <w:r w:rsidRPr="0027104C">
        <w:rPr>
          <w:rFonts w:ascii="Times New Roman" w:hAnsi="Times New Roman" w:cs="Times New Roman"/>
          <w:sz w:val="22"/>
          <w:szCs w:val="22"/>
        </w:rPr>
        <w:t>на территории Ульяновской области;</w:t>
      </w:r>
    </w:p>
    <w:p w:rsidR="00D61D53" w:rsidRPr="0027104C" w:rsidRDefault="00871C25" w:rsidP="001172B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ab/>
      </w:r>
      <w:r w:rsidR="0004007B" w:rsidRPr="0027104C">
        <w:rPr>
          <w:rFonts w:ascii="Times New Roman" w:hAnsi="Times New Roman" w:cs="Times New Roman"/>
          <w:sz w:val="22"/>
          <w:szCs w:val="22"/>
        </w:rPr>
        <w:t xml:space="preserve">повышение уровня комфортности </w:t>
      </w:r>
      <w:r w:rsidR="002C430B" w:rsidRPr="0027104C">
        <w:rPr>
          <w:rFonts w:ascii="Times New Roman" w:hAnsi="Times New Roman" w:cs="Times New Roman"/>
          <w:sz w:val="22"/>
          <w:szCs w:val="22"/>
        </w:rPr>
        <w:t xml:space="preserve">нахождения и </w:t>
      </w:r>
      <w:r w:rsidR="003745EB" w:rsidRPr="0027104C">
        <w:rPr>
          <w:rFonts w:ascii="Times New Roman" w:hAnsi="Times New Roman" w:cs="Times New Roman"/>
          <w:sz w:val="22"/>
          <w:szCs w:val="22"/>
        </w:rPr>
        <w:t>пребывания</w:t>
      </w:r>
      <w:r w:rsidR="0004007B" w:rsidRPr="0027104C">
        <w:rPr>
          <w:rFonts w:ascii="Times New Roman" w:hAnsi="Times New Roman" w:cs="Times New Roman"/>
          <w:sz w:val="22"/>
          <w:szCs w:val="22"/>
        </w:rPr>
        <w:t xml:space="preserve">в </w:t>
      </w:r>
      <w:r w:rsidR="00EE59E1" w:rsidRPr="0027104C">
        <w:rPr>
          <w:rFonts w:ascii="Times New Roman" w:hAnsi="Times New Roman" w:cs="Times New Roman"/>
          <w:sz w:val="22"/>
          <w:szCs w:val="22"/>
        </w:rPr>
        <w:t>садоводческих</w:t>
      </w:r>
      <w:r w:rsidR="003745EB" w:rsidRPr="0027104C">
        <w:rPr>
          <w:rFonts w:ascii="Times New Roman" w:hAnsi="Times New Roman" w:cs="Times New Roman"/>
          <w:sz w:val="22"/>
          <w:szCs w:val="22"/>
        </w:rPr>
        <w:t xml:space="preserve"> и огороднических</w:t>
      </w:r>
      <w:r w:rsidR="00EE59E1" w:rsidRPr="0027104C">
        <w:rPr>
          <w:rFonts w:ascii="Times New Roman" w:hAnsi="Times New Roman" w:cs="Times New Roman"/>
          <w:sz w:val="22"/>
          <w:szCs w:val="22"/>
        </w:rPr>
        <w:t xml:space="preserve"> некоммерческих товариществах</w:t>
      </w:r>
      <w:r w:rsidR="00EF253D" w:rsidRPr="0027104C">
        <w:rPr>
          <w:rFonts w:ascii="Times New Roman" w:hAnsi="Times New Roman" w:cs="Times New Roman"/>
          <w:sz w:val="22"/>
          <w:szCs w:val="22"/>
        </w:rPr>
        <w:t xml:space="preserve">, </w:t>
      </w:r>
      <w:r w:rsidR="0004007B" w:rsidRPr="0027104C">
        <w:rPr>
          <w:rFonts w:ascii="Times New Roman" w:hAnsi="Times New Roman" w:cs="Times New Roman"/>
          <w:sz w:val="22"/>
          <w:szCs w:val="22"/>
        </w:rPr>
        <w:t>расположенных на территории Ульяновской области</w:t>
      </w:r>
      <w:r w:rsidR="00D61D53" w:rsidRPr="0027104C">
        <w:rPr>
          <w:rFonts w:ascii="Times New Roman" w:hAnsi="Times New Roman" w:cs="Times New Roman"/>
          <w:sz w:val="22"/>
          <w:szCs w:val="22"/>
        </w:rPr>
        <w:t>;</w:t>
      </w:r>
    </w:p>
    <w:p w:rsidR="0004007B" w:rsidRPr="0027104C" w:rsidRDefault="00D61D53" w:rsidP="001172B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ab/>
      </w:r>
      <w:r w:rsidR="0004007B" w:rsidRPr="0027104C">
        <w:rPr>
          <w:rFonts w:ascii="Times New Roman" w:hAnsi="Times New Roman" w:cs="Times New Roman"/>
          <w:sz w:val="22"/>
          <w:szCs w:val="22"/>
        </w:rPr>
        <w:t>улучшение облика</w:t>
      </w:r>
      <w:r w:rsidR="00E55DDA" w:rsidRPr="0027104C">
        <w:rPr>
          <w:rFonts w:ascii="Times New Roman" w:hAnsi="Times New Roman" w:cs="Times New Roman"/>
          <w:sz w:val="22"/>
          <w:szCs w:val="22"/>
        </w:rPr>
        <w:t xml:space="preserve"> </w:t>
      </w:r>
      <w:r w:rsidR="00EE59E1" w:rsidRPr="0027104C">
        <w:rPr>
          <w:rFonts w:ascii="Times New Roman" w:hAnsi="Times New Roman" w:cs="Times New Roman"/>
          <w:sz w:val="22"/>
          <w:szCs w:val="22"/>
        </w:rPr>
        <w:t>садоводческих некоммерческих товариществ</w:t>
      </w:r>
      <w:r w:rsidR="002C430B" w:rsidRPr="0027104C">
        <w:rPr>
          <w:rFonts w:ascii="Times New Roman" w:hAnsi="Times New Roman" w:cs="Times New Roman"/>
          <w:sz w:val="22"/>
          <w:szCs w:val="22"/>
        </w:rPr>
        <w:t xml:space="preserve">, </w:t>
      </w:r>
      <w:r w:rsidR="0004007B" w:rsidRPr="0027104C">
        <w:rPr>
          <w:rFonts w:ascii="Times New Roman" w:hAnsi="Times New Roman" w:cs="Times New Roman"/>
          <w:sz w:val="22"/>
          <w:szCs w:val="22"/>
        </w:rPr>
        <w:t>благоустройство территорий;</w:t>
      </w:r>
    </w:p>
    <w:p w:rsidR="0004007B" w:rsidRPr="0027104C" w:rsidRDefault="00D61D53" w:rsidP="001172B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ab/>
      </w:r>
      <w:r w:rsidR="0004007B" w:rsidRPr="0027104C">
        <w:rPr>
          <w:rFonts w:ascii="Times New Roman" w:hAnsi="Times New Roman" w:cs="Times New Roman"/>
          <w:sz w:val="22"/>
          <w:szCs w:val="22"/>
        </w:rPr>
        <w:t xml:space="preserve">популяризация </w:t>
      </w:r>
      <w:r w:rsidR="002C430B" w:rsidRPr="0027104C">
        <w:rPr>
          <w:rFonts w:ascii="Times New Roman" w:hAnsi="Times New Roman" w:cs="Times New Roman"/>
          <w:sz w:val="22"/>
          <w:szCs w:val="22"/>
        </w:rPr>
        <w:t>садоводческого движения</w:t>
      </w:r>
      <w:r w:rsidR="0004007B" w:rsidRPr="0027104C">
        <w:rPr>
          <w:rFonts w:ascii="Times New Roman" w:hAnsi="Times New Roman" w:cs="Times New Roman"/>
          <w:sz w:val="22"/>
          <w:szCs w:val="22"/>
        </w:rPr>
        <w:t xml:space="preserve">, привлечение молодежи в </w:t>
      </w:r>
      <w:r w:rsidR="00EE59E1" w:rsidRPr="0027104C">
        <w:rPr>
          <w:rFonts w:ascii="Times New Roman" w:hAnsi="Times New Roman" w:cs="Times New Roman"/>
          <w:sz w:val="22"/>
          <w:szCs w:val="22"/>
        </w:rPr>
        <w:t>садоводческие некоммерческие товарищества</w:t>
      </w:r>
      <w:r w:rsidR="0004007B" w:rsidRPr="0027104C">
        <w:rPr>
          <w:rFonts w:ascii="Times New Roman" w:hAnsi="Times New Roman" w:cs="Times New Roman"/>
          <w:sz w:val="22"/>
          <w:szCs w:val="22"/>
        </w:rPr>
        <w:t>.</w:t>
      </w:r>
    </w:p>
    <w:p w:rsidR="008D0BA3" w:rsidRPr="0027104C" w:rsidRDefault="008D0BA3" w:rsidP="00117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D0BA3" w:rsidRPr="0027104C" w:rsidRDefault="008D0BA3" w:rsidP="001172B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 xml:space="preserve">3. </w:t>
      </w:r>
      <w:r w:rsidR="00241166" w:rsidRPr="0027104C">
        <w:rPr>
          <w:rFonts w:ascii="Times New Roman" w:hAnsi="Times New Roman" w:cs="Times New Roman"/>
          <w:sz w:val="22"/>
          <w:szCs w:val="22"/>
        </w:rPr>
        <w:t>Н</w:t>
      </w:r>
      <w:r w:rsidR="00B6312A" w:rsidRPr="0027104C">
        <w:rPr>
          <w:rFonts w:ascii="Times New Roman" w:hAnsi="Times New Roman" w:cs="Times New Roman"/>
          <w:sz w:val="22"/>
          <w:szCs w:val="22"/>
        </w:rPr>
        <w:t>оминации</w:t>
      </w:r>
      <w:r w:rsidR="00241166" w:rsidRPr="0027104C">
        <w:rPr>
          <w:rFonts w:ascii="Times New Roman" w:hAnsi="Times New Roman" w:cs="Times New Roman"/>
          <w:sz w:val="22"/>
          <w:szCs w:val="22"/>
        </w:rPr>
        <w:t xml:space="preserve"> и сроки проведения</w:t>
      </w:r>
      <w:r w:rsidR="00B6312A" w:rsidRPr="0027104C">
        <w:rPr>
          <w:rFonts w:ascii="Times New Roman" w:hAnsi="Times New Roman" w:cs="Times New Roman"/>
          <w:sz w:val="22"/>
          <w:szCs w:val="22"/>
        </w:rPr>
        <w:t xml:space="preserve"> </w:t>
      </w:r>
      <w:r w:rsidRPr="0027104C">
        <w:rPr>
          <w:rFonts w:ascii="Times New Roman" w:hAnsi="Times New Roman" w:cs="Times New Roman"/>
          <w:sz w:val="22"/>
          <w:szCs w:val="22"/>
        </w:rPr>
        <w:t>Конкурса</w:t>
      </w:r>
    </w:p>
    <w:p w:rsidR="001172B3" w:rsidRPr="0027104C" w:rsidRDefault="001172B3" w:rsidP="001172B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6312A" w:rsidRPr="0027104C" w:rsidRDefault="00B6312A" w:rsidP="00117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3.1. Конкурс проводится по следующим номинациям:</w:t>
      </w:r>
    </w:p>
    <w:p w:rsidR="00B6312A" w:rsidRPr="0027104C" w:rsidRDefault="00B6312A" w:rsidP="00117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«Самое развитое садоводческое некоммерческое товарищество»</w:t>
      </w:r>
      <w:r w:rsidR="009F3487" w:rsidRPr="0027104C">
        <w:rPr>
          <w:rFonts w:ascii="Times New Roman" w:hAnsi="Times New Roman" w:cs="Times New Roman"/>
          <w:sz w:val="22"/>
          <w:szCs w:val="22"/>
        </w:rPr>
        <w:t xml:space="preserve"> (</w:t>
      </w:r>
      <w:r w:rsidRPr="0027104C">
        <w:rPr>
          <w:rFonts w:ascii="Times New Roman" w:hAnsi="Times New Roman" w:cs="Times New Roman"/>
          <w:sz w:val="22"/>
          <w:szCs w:val="22"/>
        </w:rPr>
        <w:t xml:space="preserve">определяется садоводческое </w:t>
      </w:r>
      <w:r w:rsidR="0054184E" w:rsidRPr="0027104C">
        <w:rPr>
          <w:rFonts w:ascii="Times New Roman" w:hAnsi="Times New Roman" w:cs="Times New Roman"/>
          <w:sz w:val="22"/>
          <w:szCs w:val="22"/>
        </w:rPr>
        <w:t xml:space="preserve">и огородническое </w:t>
      </w:r>
      <w:r w:rsidRPr="0027104C">
        <w:rPr>
          <w:rFonts w:ascii="Times New Roman" w:hAnsi="Times New Roman" w:cs="Times New Roman"/>
          <w:sz w:val="22"/>
          <w:szCs w:val="22"/>
        </w:rPr>
        <w:t>некоммерческое товарищество с самой развитой инфраструктурой</w:t>
      </w:r>
      <w:r w:rsidR="009F3487" w:rsidRPr="0027104C">
        <w:rPr>
          <w:rFonts w:ascii="Times New Roman" w:hAnsi="Times New Roman" w:cs="Times New Roman"/>
          <w:sz w:val="22"/>
          <w:szCs w:val="22"/>
        </w:rPr>
        <w:t>)</w:t>
      </w:r>
      <w:r w:rsidRPr="0027104C">
        <w:rPr>
          <w:rFonts w:ascii="Times New Roman" w:hAnsi="Times New Roman" w:cs="Times New Roman"/>
          <w:sz w:val="22"/>
          <w:szCs w:val="22"/>
        </w:rPr>
        <w:t>;</w:t>
      </w:r>
    </w:p>
    <w:p w:rsidR="00B6312A" w:rsidRPr="0027104C" w:rsidRDefault="00B6312A" w:rsidP="00117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«Самое благоустроенное садоводческое некоммерческое товарищество»</w:t>
      </w:r>
      <w:r w:rsidR="009F3487" w:rsidRPr="0027104C">
        <w:rPr>
          <w:rFonts w:ascii="Times New Roman" w:hAnsi="Times New Roman" w:cs="Times New Roman"/>
          <w:sz w:val="22"/>
          <w:szCs w:val="22"/>
        </w:rPr>
        <w:t xml:space="preserve"> (</w:t>
      </w:r>
      <w:r w:rsidRPr="0027104C">
        <w:rPr>
          <w:rFonts w:ascii="Times New Roman" w:hAnsi="Times New Roman" w:cs="Times New Roman"/>
          <w:sz w:val="22"/>
          <w:szCs w:val="22"/>
        </w:rPr>
        <w:t xml:space="preserve">определяется садоводческое </w:t>
      </w:r>
      <w:r w:rsidR="0054184E" w:rsidRPr="0027104C">
        <w:rPr>
          <w:rFonts w:ascii="Times New Roman" w:hAnsi="Times New Roman" w:cs="Times New Roman"/>
          <w:sz w:val="22"/>
          <w:szCs w:val="22"/>
        </w:rPr>
        <w:t xml:space="preserve">и огородническое </w:t>
      </w:r>
      <w:r w:rsidRPr="0027104C">
        <w:rPr>
          <w:rFonts w:ascii="Times New Roman" w:hAnsi="Times New Roman" w:cs="Times New Roman"/>
          <w:sz w:val="22"/>
          <w:szCs w:val="22"/>
        </w:rPr>
        <w:t>некоммерческое товарищество с самой благоустроенной территорией</w:t>
      </w:r>
      <w:r w:rsidR="009F3487" w:rsidRPr="0027104C">
        <w:rPr>
          <w:rFonts w:ascii="Times New Roman" w:hAnsi="Times New Roman" w:cs="Times New Roman"/>
          <w:sz w:val="22"/>
          <w:szCs w:val="22"/>
        </w:rPr>
        <w:t>)</w:t>
      </w:r>
      <w:r w:rsidRPr="0027104C">
        <w:rPr>
          <w:rFonts w:ascii="Times New Roman" w:hAnsi="Times New Roman" w:cs="Times New Roman"/>
          <w:sz w:val="22"/>
          <w:szCs w:val="22"/>
        </w:rPr>
        <w:t>;</w:t>
      </w:r>
    </w:p>
    <w:p w:rsidR="00241166" w:rsidRPr="0027104C" w:rsidRDefault="00B6312A" w:rsidP="0024116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«Самое чистое садоводческое некоммерческое товарищество»</w:t>
      </w:r>
      <w:r w:rsidR="009F3487" w:rsidRPr="0027104C">
        <w:rPr>
          <w:rFonts w:ascii="Times New Roman" w:hAnsi="Times New Roman" w:cs="Times New Roman"/>
          <w:sz w:val="22"/>
          <w:szCs w:val="22"/>
        </w:rPr>
        <w:t xml:space="preserve"> (</w:t>
      </w:r>
      <w:r w:rsidRPr="0027104C">
        <w:rPr>
          <w:rFonts w:ascii="Times New Roman" w:hAnsi="Times New Roman" w:cs="Times New Roman"/>
          <w:sz w:val="22"/>
          <w:szCs w:val="22"/>
        </w:rPr>
        <w:t xml:space="preserve">определяется садоводческое </w:t>
      </w:r>
      <w:r w:rsidR="0054184E" w:rsidRPr="0027104C">
        <w:rPr>
          <w:rFonts w:ascii="Times New Roman" w:hAnsi="Times New Roman" w:cs="Times New Roman"/>
          <w:sz w:val="22"/>
          <w:szCs w:val="22"/>
        </w:rPr>
        <w:t xml:space="preserve">и </w:t>
      </w:r>
      <w:r w:rsidR="0054184E" w:rsidRPr="0027104C">
        <w:rPr>
          <w:rFonts w:ascii="Times New Roman" w:hAnsi="Times New Roman" w:cs="Times New Roman"/>
          <w:sz w:val="22"/>
          <w:szCs w:val="22"/>
        </w:rPr>
        <w:lastRenderedPageBreak/>
        <w:t xml:space="preserve">огородническое </w:t>
      </w:r>
      <w:r w:rsidRPr="0027104C">
        <w:rPr>
          <w:rFonts w:ascii="Times New Roman" w:hAnsi="Times New Roman" w:cs="Times New Roman"/>
          <w:sz w:val="22"/>
          <w:szCs w:val="22"/>
        </w:rPr>
        <w:t xml:space="preserve">некоммерческое товарищество с самой </w:t>
      </w:r>
      <w:r w:rsidR="0054184E" w:rsidRPr="0027104C">
        <w:rPr>
          <w:rFonts w:ascii="Times New Roman" w:hAnsi="Times New Roman" w:cs="Times New Roman"/>
          <w:sz w:val="22"/>
          <w:szCs w:val="22"/>
        </w:rPr>
        <w:t>ухоженной</w:t>
      </w:r>
      <w:r w:rsidRPr="0027104C">
        <w:rPr>
          <w:rFonts w:ascii="Times New Roman" w:hAnsi="Times New Roman" w:cs="Times New Roman"/>
          <w:sz w:val="22"/>
          <w:szCs w:val="22"/>
        </w:rPr>
        <w:t xml:space="preserve"> территорией</w:t>
      </w:r>
      <w:r w:rsidR="0054184E" w:rsidRPr="0027104C">
        <w:rPr>
          <w:rFonts w:ascii="Times New Roman" w:hAnsi="Times New Roman" w:cs="Times New Roman"/>
          <w:sz w:val="22"/>
          <w:szCs w:val="22"/>
        </w:rPr>
        <w:t>, освобождённ</w:t>
      </w:r>
      <w:bookmarkStart w:id="0" w:name="_GoBack"/>
      <w:bookmarkEnd w:id="0"/>
      <w:r w:rsidR="0054184E" w:rsidRPr="0027104C">
        <w:rPr>
          <w:rFonts w:ascii="Times New Roman" w:hAnsi="Times New Roman" w:cs="Times New Roman"/>
          <w:sz w:val="22"/>
          <w:szCs w:val="22"/>
        </w:rPr>
        <w:t>ой от мусора и твёрдых бытовых отходов</w:t>
      </w:r>
      <w:r w:rsidR="009F3487" w:rsidRPr="0027104C">
        <w:rPr>
          <w:rFonts w:ascii="Times New Roman" w:hAnsi="Times New Roman" w:cs="Times New Roman"/>
          <w:sz w:val="22"/>
          <w:szCs w:val="22"/>
        </w:rPr>
        <w:t>)</w:t>
      </w:r>
      <w:r w:rsidR="0054184E" w:rsidRPr="0027104C">
        <w:rPr>
          <w:rFonts w:ascii="Times New Roman" w:hAnsi="Times New Roman" w:cs="Times New Roman"/>
          <w:sz w:val="22"/>
          <w:szCs w:val="22"/>
        </w:rPr>
        <w:t>.</w:t>
      </w:r>
      <w:r w:rsidR="00241166" w:rsidRPr="0027104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41166" w:rsidRPr="0027104C" w:rsidRDefault="00241166" w:rsidP="00241166">
      <w:pPr>
        <w:pStyle w:val="ConsPlusNormal"/>
        <w:ind w:firstLine="540"/>
        <w:jc w:val="both"/>
        <w:rPr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3.2. В каждой номинации определяются по три призёра Конкурса, занявших первое, второе и третье места.</w:t>
      </w:r>
    </w:p>
    <w:p w:rsidR="008D0BA3" w:rsidRPr="0027104C" w:rsidRDefault="008D0BA3" w:rsidP="00117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3.</w:t>
      </w:r>
      <w:r w:rsidR="00241166" w:rsidRPr="0027104C">
        <w:rPr>
          <w:rFonts w:ascii="Times New Roman" w:hAnsi="Times New Roman" w:cs="Times New Roman"/>
          <w:sz w:val="22"/>
          <w:szCs w:val="22"/>
        </w:rPr>
        <w:t>3</w:t>
      </w:r>
      <w:r w:rsidRPr="0027104C">
        <w:rPr>
          <w:rFonts w:ascii="Times New Roman" w:hAnsi="Times New Roman" w:cs="Times New Roman"/>
          <w:sz w:val="22"/>
          <w:szCs w:val="22"/>
        </w:rPr>
        <w:t xml:space="preserve">. </w:t>
      </w:r>
      <w:r w:rsidR="0054184E" w:rsidRPr="0027104C">
        <w:rPr>
          <w:rFonts w:ascii="Times New Roman" w:hAnsi="Times New Roman" w:cs="Times New Roman"/>
          <w:sz w:val="22"/>
          <w:szCs w:val="22"/>
        </w:rPr>
        <w:t>Сроки проведения к</w:t>
      </w:r>
      <w:r w:rsidRPr="0027104C">
        <w:rPr>
          <w:rFonts w:ascii="Times New Roman" w:hAnsi="Times New Roman" w:cs="Times New Roman"/>
          <w:sz w:val="22"/>
          <w:szCs w:val="22"/>
        </w:rPr>
        <w:t>онкурс</w:t>
      </w:r>
      <w:r w:rsidR="0054184E" w:rsidRPr="0027104C">
        <w:rPr>
          <w:rFonts w:ascii="Times New Roman" w:hAnsi="Times New Roman" w:cs="Times New Roman"/>
          <w:sz w:val="22"/>
          <w:szCs w:val="22"/>
        </w:rPr>
        <w:t>а</w:t>
      </w:r>
      <w:r w:rsidR="00FB0854" w:rsidRPr="0027104C">
        <w:rPr>
          <w:rFonts w:ascii="Times New Roman" w:hAnsi="Times New Roman" w:cs="Times New Roman"/>
          <w:sz w:val="22"/>
          <w:szCs w:val="22"/>
        </w:rPr>
        <w:t xml:space="preserve"> –</w:t>
      </w:r>
      <w:r w:rsidRPr="0027104C">
        <w:rPr>
          <w:rFonts w:ascii="Times New Roman" w:hAnsi="Times New Roman" w:cs="Times New Roman"/>
          <w:sz w:val="22"/>
          <w:szCs w:val="22"/>
        </w:rPr>
        <w:t xml:space="preserve"> </w:t>
      </w:r>
      <w:r w:rsidR="002D5B1F" w:rsidRPr="0027104C">
        <w:rPr>
          <w:rFonts w:ascii="Times New Roman" w:hAnsi="Times New Roman" w:cs="Times New Roman"/>
          <w:sz w:val="22"/>
          <w:szCs w:val="22"/>
        </w:rPr>
        <w:t xml:space="preserve">ежегодно </w:t>
      </w:r>
      <w:r w:rsidRPr="0027104C">
        <w:rPr>
          <w:rFonts w:ascii="Times New Roman" w:hAnsi="Times New Roman" w:cs="Times New Roman"/>
          <w:sz w:val="22"/>
          <w:szCs w:val="22"/>
        </w:rPr>
        <w:t xml:space="preserve">с 10 </w:t>
      </w:r>
      <w:r w:rsidR="00E55DDA" w:rsidRPr="0027104C">
        <w:rPr>
          <w:rFonts w:ascii="Times New Roman" w:hAnsi="Times New Roman" w:cs="Times New Roman"/>
          <w:sz w:val="22"/>
          <w:szCs w:val="22"/>
        </w:rPr>
        <w:t>августа</w:t>
      </w:r>
      <w:r w:rsidRPr="0027104C">
        <w:rPr>
          <w:rFonts w:ascii="Times New Roman" w:hAnsi="Times New Roman" w:cs="Times New Roman"/>
          <w:sz w:val="22"/>
          <w:szCs w:val="22"/>
        </w:rPr>
        <w:t xml:space="preserve"> по </w:t>
      </w:r>
      <w:r w:rsidR="00E55DDA" w:rsidRPr="0027104C">
        <w:rPr>
          <w:rFonts w:ascii="Times New Roman" w:hAnsi="Times New Roman" w:cs="Times New Roman"/>
          <w:sz w:val="22"/>
          <w:szCs w:val="22"/>
        </w:rPr>
        <w:t>10</w:t>
      </w:r>
      <w:r w:rsidRPr="0027104C">
        <w:rPr>
          <w:rFonts w:ascii="Times New Roman" w:hAnsi="Times New Roman" w:cs="Times New Roman"/>
          <w:sz w:val="22"/>
          <w:szCs w:val="22"/>
        </w:rPr>
        <w:t xml:space="preserve"> </w:t>
      </w:r>
      <w:r w:rsidR="00E55DDA" w:rsidRPr="0027104C">
        <w:rPr>
          <w:rFonts w:ascii="Times New Roman" w:hAnsi="Times New Roman" w:cs="Times New Roman"/>
          <w:sz w:val="22"/>
          <w:szCs w:val="22"/>
        </w:rPr>
        <w:t>сентября</w:t>
      </w:r>
      <w:r w:rsidR="0054184E" w:rsidRPr="0027104C">
        <w:rPr>
          <w:rFonts w:ascii="Times New Roman" w:hAnsi="Times New Roman" w:cs="Times New Roman"/>
          <w:sz w:val="22"/>
          <w:szCs w:val="22"/>
        </w:rPr>
        <w:t>.</w:t>
      </w:r>
    </w:p>
    <w:p w:rsidR="00241166" w:rsidRPr="0027104C" w:rsidRDefault="00241166" w:rsidP="00117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D0BA3" w:rsidRPr="0027104C" w:rsidRDefault="008D0BA3" w:rsidP="001172B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4. Порядок проведения Конкурса</w:t>
      </w:r>
      <w:r w:rsidR="00F240A8" w:rsidRPr="0027104C">
        <w:rPr>
          <w:rFonts w:ascii="Times New Roman" w:hAnsi="Times New Roman" w:cs="Times New Roman"/>
          <w:sz w:val="22"/>
          <w:szCs w:val="22"/>
        </w:rPr>
        <w:t>.</w:t>
      </w:r>
      <w:r w:rsidR="00E55DDA" w:rsidRPr="0027104C">
        <w:rPr>
          <w:rFonts w:ascii="Times New Roman" w:hAnsi="Times New Roman" w:cs="Times New Roman"/>
          <w:sz w:val="22"/>
          <w:szCs w:val="22"/>
        </w:rPr>
        <w:t xml:space="preserve"> </w:t>
      </w:r>
      <w:r w:rsidR="00F240A8" w:rsidRPr="0027104C">
        <w:rPr>
          <w:rFonts w:ascii="Times New Roman" w:hAnsi="Times New Roman" w:cs="Times New Roman"/>
          <w:sz w:val="22"/>
          <w:szCs w:val="22"/>
        </w:rPr>
        <w:t>Т</w:t>
      </w:r>
      <w:r w:rsidRPr="0027104C">
        <w:rPr>
          <w:rFonts w:ascii="Times New Roman" w:hAnsi="Times New Roman" w:cs="Times New Roman"/>
          <w:sz w:val="22"/>
          <w:szCs w:val="22"/>
        </w:rPr>
        <w:t>ребования к содержанию</w:t>
      </w:r>
    </w:p>
    <w:p w:rsidR="008D0BA3" w:rsidRPr="0027104C" w:rsidRDefault="008D0BA3" w:rsidP="001172B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и оформлению конкурсных материалов</w:t>
      </w:r>
    </w:p>
    <w:p w:rsidR="008D0BA3" w:rsidRPr="0027104C" w:rsidRDefault="008D0BA3" w:rsidP="001172B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D0BA3" w:rsidRPr="0027104C" w:rsidRDefault="008D0BA3" w:rsidP="00117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 xml:space="preserve">4.1 Информационное сообщение о проведении Конкурса (далее </w:t>
      </w:r>
      <w:r w:rsidR="00A62FFB" w:rsidRPr="0027104C">
        <w:rPr>
          <w:rFonts w:ascii="Times New Roman" w:hAnsi="Times New Roman" w:cs="Times New Roman"/>
          <w:sz w:val="22"/>
          <w:szCs w:val="22"/>
        </w:rPr>
        <w:t>–</w:t>
      </w:r>
      <w:r w:rsidRPr="0027104C">
        <w:rPr>
          <w:rFonts w:ascii="Times New Roman" w:hAnsi="Times New Roman" w:cs="Times New Roman"/>
          <w:sz w:val="22"/>
          <w:szCs w:val="22"/>
        </w:rPr>
        <w:t xml:space="preserve"> информационное сообщение) должно содержать сведения:</w:t>
      </w:r>
    </w:p>
    <w:p w:rsidR="008D0BA3" w:rsidRPr="0027104C" w:rsidRDefault="008D0BA3" w:rsidP="00117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 xml:space="preserve">о месте, сроке и порядке представления заявки на участие в Конкурсе (далее </w:t>
      </w:r>
      <w:r w:rsidR="0054184E" w:rsidRPr="0027104C">
        <w:rPr>
          <w:rFonts w:ascii="Times New Roman" w:hAnsi="Times New Roman" w:cs="Times New Roman"/>
          <w:sz w:val="22"/>
          <w:szCs w:val="22"/>
        </w:rPr>
        <w:t>–</w:t>
      </w:r>
      <w:r w:rsidRPr="0027104C">
        <w:rPr>
          <w:rFonts w:ascii="Times New Roman" w:hAnsi="Times New Roman" w:cs="Times New Roman"/>
          <w:sz w:val="22"/>
          <w:szCs w:val="22"/>
        </w:rPr>
        <w:t xml:space="preserve"> заявка), а также требованиях к е</w:t>
      </w:r>
      <w:r w:rsidR="0054184E" w:rsidRPr="0027104C">
        <w:rPr>
          <w:rFonts w:ascii="Times New Roman" w:hAnsi="Times New Roman" w:cs="Times New Roman"/>
          <w:sz w:val="22"/>
          <w:szCs w:val="22"/>
        </w:rPr>
        <w:t>ё</w:t>
      </w:r>
      <w:r w:rsidRPr="0027104C">
        <w:rPr>
          <w:rFonts w:ascii="Times New Roman" w:hAnsi="Times New Roman" w:cs="Times New Roman"/>
          <w:sz w:val="22"/>
          <w:szCs w:val="22"/>
        </w:rPr>
        <w:t xml:space="preserve"> содержанию;</w:t>
      </w:r>
    </w:p>
    <w:p w:rsidR="008D0BA3" w:rsidRPr="0027104C" w:rsidRDefault="008D0BA3" w:rsidP="00117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об адресе места нахождения организатора Конкурса и номере контактного телефона, по которому можно получить консультацию по вопросам, связанным с организацией и проведением Конкурса, а также о порядке определения победителей Конкурса и сроках объявления итогов Конкурса.</w:t>
      </w:r>
    </w:p>
    <w:p w:rsidR="00241166" w:rsidRPr="0027104C" w:rsidRDefault="008D0BA3" w:rsidP="0024116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 xml:space="preserve">Информационное сообщение </w:t>
      </w:r>
      <w:r w:rsidRPr="0027104C">
        <w:rPr>
          <w:rFonts w:ascii="Times New Roman" w:hAnsi="Times New Roman"/>
          <w:sz w:val="22"/>
          <w:szCs w:val="22"/>
        </w:rPr>
        <w:t>размещается на официальном сайте организатора Конкурса в информационно-телекоммуникационной сети «Интернет»</w:t>
      </w:r>
      <w:r w:rsidR="00E55DDA" w:rsidRPr="0027104C">
        <w:rPr>
          <w:rFonts w:ascii="Times New Roman" w:hAnsi="Times New Roman"/>
          <w:sz w:val="22"/>
          <w:szCs w:val="22"/>
        </w:rPr>
        <w:t xml:space="preserve"> </w:t>
      </w:r>
      <w:r w:rsidRPr="0027104C">
        <w:rPr>
          <w:rFonts w:ascii="Times New Roman" w:hAnsi="Times New Roman"/>
          <w:sz w:val="22"/>
          <w:szCs w:val="22"/>
        </w:rPr>
        <w:t>не позднее, чем за тридцать календарных дней до начала срока приёма заявок.</w:t>
      </w:r>
      <w:bookmarkStart w:id="1" w:name="P56"/>
      <w:bookmarkEnd w:id="1"/>
      <w:r w:rsidR="00241166" w:rsidRPr="0027104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41166" w:rsidRPr="0027104C" w:rsidRDefault="00241166" w:rsidP="0024116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 xml:space="preserve">4.2. Для участия в Конкурсе представляются заявки </w:t>
      </w:r>
      <w:r w:rsidR="00FB0854" w:rsidRPr="0027104C">
        <w:rPr>
          <w:rFonts w:ascii="Times New Roman" w:hAnsi="Times New Roman" w:cs="Times New Roman"/>
          <w:sz w:val="22"/>
          <w:szCs w:val="22"/>
        </w:rPr>
        <w:t xml:space="preserve">по </w:t>
      </w:r>
      <w:r w:rsidR="000555B4" w:rsidRPr="0027104C">
        <w:rPr>
          <w:rFonts w:ascii="Times New Roman" w:hAnsi="Times New Roman" w:cs="Times New Roman"/>
          <w:sz w:val="22"/>
          <w:szCs w:val="22"/>
        </w:rPr>
        <w:t>форме согласно</w:t>
      </w:r>
      <w:r w:rsidRPr="0027104C">
        <w:rPr>
          <w:rFonts w:ascii="Times New Roman" w:hAnsi="Times New Roman" w:cs="Times New Roman"/>
          <w:sz w:val="22"/>
          <w:szCs w:val="22"/>
        </w:rPr>
        <w:t xml:space="preserve"> приложению № 1 к настоящему Положению по адресу: город Ульяновск, улица Радищева, дом 5, кабинет 24.</w:t>
      </w:r>
    </w:p>
    <w:p w:rsidR="00F240A8" w:rsidRPr="0027104C" w:rsidRDefault="008D0BA3" w:rsidP="0054184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4.</w:t>
      </w:r>
      <w:r w:rsidR="00241166" w:rsidRPr="0027104C">
        <w:rPr>
          <w:rFonts w:ascii="Times New Roman" w:hAnsi="Times New Roman" w:cs="Times New Roman"/>
          <w:sz w:val="22"/>
          <w:szCs w:val="22"/>
        </w:rPr>
        <w:t>3</w:t>
      </w:r>
      <w:r w:rsidRPr="0027104C">
        <w:rPr>
          <w:rFonts w:ascii="Times New Roman" w:hAnsi="Times New Roman" w:cs="Times New Roman"/>
          <w:sz w:val="22"/>
          <w:szCs w:val="22"/>
        </w:rPr>
        <w:t>. К</w:t>
      </w:r>
      <w:r w:rsidR="00241166" w:rsidRPr="0027104C">
        <w:rPr>
          <w:rFonts w:ascii="Times New Roman" w:hAnsi="Times New Roman" w:cs="Times New Roman"/>
          <w:sz w:val="22"/>
          <w:szCs w:val="22"/>
        </w:rPr>
        <w:t xml:space="preserve"> заявке </w:t>
      </w:r>
      <w:r w:rsidR="0054184E" w:rsidRPr="0027104C">
        <w:rPr>
          <w:rFonts w:ascii="Times New Roman" w:hAnsi="Times New Roman" w:cs="Times New Roman"/>
          <w:sz w:val="22"/>
          <w:szCs w:val="22"/>
        </w:rPr>
        <w:t>прилагаются следующие</w:t>
      </w:r>
      <w:r w:rsidR="00241166" w:rsidRPr="0027104C">
        <w:rPr>
          <w:rFonts w:ascii="Times New Roman" w:hAnsi="Times New Roman" w:cs="Times New Roman"/>
          <w:sz w:val="22"/>
          <w:szCs w:val="22"/>
        </w:rPr>
        <w:t xml:space="preserve"> конкурсные</w:t>
      </w:r>
      <w:r w:rsidR="0054184E" w:rsidRPr="0027104C">
        <w:rPr>
          <w:rFonts w:ascii="Times New Roman" w:hAnsi="Times New Roman" w:cs="Times New Roman"/>
          <w:sz w:val="22"/>
          <w:szCs w:val="22"/>
        </w:rPr>
        <w:t xml:space="preserve"> материалы:</w:t>
      </w:r>
    </w:p>
    <w:p w:rsidR="008D0BA3" w:rsidRPr="0027104C" w:rsidRDefault="008D0BA3" w:rsidP="00117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 xml:space="preserve">2) краткая </w:t>
      </w:r>
      <w:r w:rsidR="00EE59E1" w:rsidRPr="0027104C">
        <w:rPr>
          <w:rFonts w:ascii="Times New Roman" w:hAnsi="Times New Roman" w:cs="Times New Roman"/>
          <w:sz w:val="22"/>
          <w:szCs w:val="22"/>
        </w:rPr>
        <w:t>информационная справка</w:t>
      </w:r>
      <w:r w:rsidR="0054184E" w:rsidRPr="0027104C">
        <w:rPr>
          <w:rFonts w:ascii="Times New Roman" w:hAnsi="Times New Roman" w:cs="Times New Roman"/>
          <w:sz w:val="22"/>
          <w:szCs w:val="22"/>
        </w:rPr>
        <w:t xml:space="preserve"> по форме</w:t>
      </w:r>
      <w:r w:rsidR="00EE59E1" w:rsidRPr="0027104C">
        <w:rPr>
          <w:rFonts w:ascii="Times New Roman" w:hAnsi="Times New Roman" w:cs="Times New Roman"/>
          <w:sz w:val="22"/>
          <w:szCs w:val="22"/>
        </w:rPr>
        <w:t xml:space="preserve"> согласно приложению №</w:t>
      </w:r>
      <w:r w:rsidR="00FE7BD6" w:rsidRPr="0027104C">
        <w:rPr>
          <w:rFonts w:ascii="Times New Roman" w:hAnsi="Times New Roman" w:cs="Times New Roman"/>
          <w:sz w:val="22"/>
          <w:szCs w:val="22"/>
        </w:rPr>
        <w:t xml:space="preserve"> 2</w:t>
      </w:r>
      <w:r w:rsidR="009C199B" w:rsidRPr="0027104C">
        <w:rPr>
          <w:rFonts w:ascii="Times New Roman" w:hAnsi="Times New Roman" w:cs="Times New Roman"/>
          <w:sz w:val="22"/>
          <w:szCs w:val="22"/>
        </w:rPr>
        <w:t xml:space="preserve"> к настоящему Положению</w:t>
      </w:r>
      <w:r w:rsidRPr="0027104C">
        <w:rPr>
          <w:rFonts w:ascii="Times New Roman" w:hAnsi="Times New Roman" w:cs="Times New Roman"/>
          <w:sz w:val="22"/>
          <w:szCs w:val="22"/>
        </w:rPr>
        <w:t xml:space="preserve">, описание </w:t>
      </w:r>
      <w:r w:rsidR="00554DB2" w:rsidRPr="0027104C">
        <w:rPr>
          <w:rFonts w:ascii="Times New Roman" w:hAnsi="Times New Roman" w:cs="Times New Roman"/>
          <w:sz w:val="22"/>
          <w:szCs w:val="22"/>
        </w:rPr>
        <w:t>садоводческого</w:t>
      </w:r>
      <w:r w:rsidR="00FE7BD6" w:rsidRPr="0027104C">
        <w:rPr>
          <w:rFonts w:ascii="Times New Roman" w:hAnsi="Times New Roman" w:cs="Times New Roman"/>
          <w:sz w:val="22"/>
          <w:szCs w:val="22"/>
        </w:rPr>
        <w:t xml:space="preserve"> и огороднического</w:t>
      </w:r>
      <w:r w:rsidR="00554DB2" w:rsidRPr="0027104C">
        <w:rPr>
          <w:rFonts w:ascii="Times New Roman" w:hAnsi="Times New Roman" w:cs="Times New Roman"/>
          <w:sz w:val="22"/>
          <w:szCs w:val="22"/>
        </w:rPr>
        <w:t xml:space="preserve"> </w:t>
      </w:r>
      <w:r w:rsidR="00C767E3" w:rsidRPr="0027104C">
        <w:rPr>
          <w:rFonts w:ascii="Times New Roman" w:hAnsi="Times New Roman" w:cs="Times New Roman"/>
          <w:sz w:val="22"/>
          <w:szCs w:val="22"/>
        </w:rPr>
        <w:t xml:space="preserve">некоммерческого </w:t>
      </w:r>
      <w:r w:rsidR="00554DB2" w:rsidRPr="0027104C">
        <w:rPr>
          <w:rFonts w:ascii="Times New Roman" w:hAnsi="Times New Roman" w:cs="Times New Roman"/>
          <w:sz w:val="22"/>
          <w:szCs w:val="22"/>
        </w:rPr>
        <w:t xml:space="preserve">товарищества, имеющаяся инфраструктура, </w:t>
      </w:r>
      <w:r w:rsidRPr="0027104C">
        <w:rPr>
          <w:rFonts w:ascii="Times New Roman" w:hAnsi="Times New Roman" w:cs="Times New Roman"/>
          <w:sz w:val="22"/>
          <w:szCs w:val="22"/>
        </w:rPr>
        <w:t>объект</w:t>
      </w:r>
      <w:r w:rsidR="00554DB2" w:rsidRPr="0027104C">
        <w:rPr>
          <w:rFonts w:ascii="Times New Roman" w:hAnsi="Times New Roman" w:cs="Times New Roman"/>
          <w:sz w:val="22"/>
          <w:szCs w:val="22"/>
        </w:rPr>
        <w:t>ы</w:t>
      </w:r>
      <w:r w:rsidRPr="0027104C">
        <w:rPr>
          <w:rFonts w:ascii="Times New Roman" w:hAnsi="Times New Roman" w:cs="Times New Roman"/>
          <w:sz w:val="22"/>
          <w:szCs w:val="22"/>
        </w:rPr>
        <w:t xml:space="preserve"> благоустройства и вклад </w:t>
      </w:r>
      <w:r w:rsidR="00554DB2" w:rsidRPr="0027104C">
        <w:rPr>
          <w:rFonts w:ascii="Times New Roman" w:hAnsi="Times New Roman" w:cs="Times New Roman"/>
          <w:sz w:val="22"/>
          <w:szCs w:val="22"/>
        </w:rPr>
        <w:t>садоводов</w:t>
      </w:r>
      <w:r w:rsidRPr="0027104C">
        <w:rPr>
          <w:rFonts w:ascii="Times New Roman" w:hAnsi="Times New Roman" w:cs="Times New Roman"/>
          <w:sz w:val="22"/>
          <w:szCs w:val="22"/>
        </w:rPr>
        <w:t xml:space="preserve"> в благоустройство соответствующей территории (объ</w:t>
      </w:r>
      <w:r w:rsidR="00BF0293" w:rsidRPr="0027104C">
        <w:rPr>
          <w:rFonts w:ascii="Times New Roman" w:hAnsi="Times New Roman" w:cs="Times New Roman"/>
          <w:sz w:val="22"/>
          <w:szCs w:val="22"/>
        </w:rPr>
        <w:t>ё</w:t>
      </w:r>
      <w:r w:rsidRPr="0027104C">
        <w:rPr>
          <w:rFonts w:ascii="Times New Roman" w:hAnsi="Times New Roman" w:cs="Times New Roman"/>
          <w:sz w:val="22"/>
          <w:szCs w:val="22"/>
        </w:rPr>
        <w:t xml:space="preserve">м </w:t>
      </w:r>
      <w:r w:rsidR="009F3487" w:rsidRPr="0027104C">
        <w:rPr>
          <w:rFonts w:ascii="Times New Roman" w:hAnsi="Times New Roman" w:cs="Times New Roman"/>
          <w:sz w:val="22"/>
          <w:szCs w:val="22"/>
        </w:rPr>
        <w:t>–</w:t>
      </w:r>
      <w:r w:rsidRPr="0027104C">
        <w:rPr>
          <w:rFonts w:ascii="Times New Roman" w:hAnsi="Times New Roman" w:cs="Times New Roman"/>
          <w:sz w:val="22"/>
          <w:szCs w:val="22"/>
        </w:rPr>
        <w:t xml:space="preserve"> до 5 страниц формата А4, шрифт Times New Roman, размер </w:t>
      </w:r>
      <w:r w:rsidR="00A62FFB" w:rsidRPr="0027104C">
        <w:rPr>
          <w:rFonts w:ascii="Times New Roman" w:hAnsi="Times New Roman" w:cs="Times New Roman"/>
          <w:sz w:val="22"/>
          <w:szCs w:val="22"/>
        </w:rPr>
        <w:t>№</w:t>
      </w:r>
      <w:r w:rsidRPr="0027104C">
        <w:rPr>
          <w:rFonts w:ascii="Times New Roman" w:hAnsi="Times New Roman" w:cs="Times New Roman"/>
          <w:sz w:val="22"/>
          <w:szCs w:val="22"/>
        </w:rPr>
        <w:t xml:space="preserve"> 14, одинарный межстрочный интервал);</w:t>
      </w:r>
    </w:p>
    <w:p w:rsidR="008D0BA3" w:rsidRPr="0027104C" w:rsidRDefault="008D0BA3" w:rsidP="00117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3) графические изображения (фотографии), представленные в виде альбома формата А4, отображающие состояние территории</w:t>
      </w:r>
      <w:r w:rsidR="00554DB2" w:rsidRPr="0027104C">
        <w:rPr>
          <w:rFonts w:ascii="Times New Roman" w:hAnsi="Times New Roman" w:cs="Times New Roman"/>
          <w:sz w:val="22"/>
          <w:szCs w:val="22"/>
        </w:rPr>
        <w:t>.</w:t>
      </w:r>
      <w:r w:rsidRPr="0027104C">
        <w:rPr>
          <w:rFonts w:ascii="Times New Roman" w:hAnsi="Times New Roman" w:cs="Times New Roman"/>
          <w:sz w:val="22"/>
          <w:szCs w:val="22"/>
        </w:rPr>
        <w:t xml:space="preserve"> На фотографиях должны отражаться все элементы благоустройства территории с различных ракурсов, позволяющих оценить конкурсные материалы согласно </w:t>
      </w:r>
      <w:hyperlink w:anchor="P100" w:history="1">
        <w:r w:rsidRPr="0027104C">
          <w:rPr>
            <w:rFonts w:ascii="Times New Roman" w:hAnsi="Times New Roman" w:cs="Times New Roman"/>
            <w:color w:val="000000" w:themeColor="text1"/>
            <w:sz w:val="22"/>
            <w:szCs w:val="22"/>
          </w:rPr>
          <w:t>критериям</w:t>
        </w:r>
      </w:hyperlink>
      <w:r w:rsidRPr="0027104C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27104C">
        <w:rPr>
          <w:rFonts w:ascii="Times New Roman" w:hAnsi="Times New Roman" w:cs="Times New Roman"/>
          <w:sz w:val="22"/>
          <w:szCs w:val="22"/>
        </w:rPr>
        <w:t xml:space="preserve"> определ</w:t>
      </w:r>
      <w:r w:rsidR="00BF0293" w:rsidRPr="0027104C">
        <w:rPr>
          <w:rFonts w:ascii="Times New Roman" w:hAnsi="Times New Roman" w:cs="Times New Roman"/>
          <w:sz w:val="22"/>
          <w:szCs w:val="22"/>
        </w:rPr>
        <w:t>ё</w:t>
      </w:r>
      <w:r w:rsidRPr="0027104C">
        <w:rPr>
          <w:rFonts w:ascii="Times New Roman" w:hAnsi="Times New Roman" w:cs="Times New Roman"/>
          <w:sz w:val="22"/>
          <w:szCs w:val="22"/>
        </w:rPr>
        <w:t xml:space="preserve">нным в приложении </w:t>
      </w:r>
      <w:r w:rsidR="00A62FFB" w:rsidRPr="0027104C">
        <w:rPr>
          <w:rFonts w:ascii="Times New Roman" w:hAnsi="Times New Roman" w:cs="Times New Roman"/>
          <w:sz w:val="22"/>
          <w:szCs w:val="22"/>
        </w:rPr>
        <w:t>№</w:t>
      </w:r>
      <w:r w:rsidRPr="0027104C">
        <w:rPr>
          <w:rFonts w:ascii="Times New Roman" w:hAnsi="Times New Roman" w:cs="Times New Roman"/>
          <w:sz w:val="22"/>
          <w:szCs w:val="22"/>
        </w:rPr>
        <w:t xml:space="preserve"> </w:t>
      </w:r>
      <w:r w:rsidR="00FE7BD6" w:rsidRPr="0027104C">
        <w:rPr>
          <w:rFonts w:ascii="Times New Roman" w:hAnsi="Times New Roman" w:cs="Times New Roman"/>
          <w:sz w:val="22"/>
          <w:szCs w:val="22"/>
        </w:rPr>
        <w:t>3</w:t>
      </w:r>
      <w:r w:rsidRPr="0027104C">
        <w:rPr>
          <w:rFonts w:ascii="Times New Roman" w:hAnsi="Times New Roman" w:cs="Times New Roman"/>
          <w:sz w:val="22"/>
          <w:szCs w:val="22"/>
        </w:rPr>
        <w:t xml:space="preserve"> к настоящему Положению.</w:t>
      </w:r>
    </w:p>
    <w:p w:rsidR="008D0BA3" w:rsidRPr="0027104C" w:rsidRDefault="008D0BA3" w:rsidP="00E55DDA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2"/>
          <w:szCs w:val="22"/>
        </w:rPr>
      </w:pPr>
      <w:bookmarkStart w:id="2" w:name="P60"/>
      <w:bookmarkEnd w:id="2"/>
      <w:r w:rsidRPr="0027104C">
        <w:rPr>
          <w:sz w:val="22"/>
          <w:szCs w:val="22"/>
        </w:rPr>
        <w:t>4.</w:t>
      </w:r>
      <w:r w:rsidR="00241166" w:rsidRPr="0027104C">
        <w:rPr>
          <w:sz w:val="22"/>
          <w:szCs w:val="22"/>
        </w:rPr>
        <w:t>4</w:t>
      </w:r>
      <w:r w:rsidR="00E55DDA" w:rsidRPr="0027104C">
        <w:rPr>
          <w:sz w:val="22"/>
          <w:szCs w:val="22"/>
        </w:rPr>
        <w:t xml:space="preserve">. </w:t>
      </w:r>
      <w:r w:rsidRPr="0027104C">
        <w:rPr>
          <w:sz w:val="22"/>
          <w:szCs w:val="22"/>
        </w:rPr>
        <w:t xml:space="preserve">Конкурсные материалы представляются </w:t>
      </w:r>
      <w:r w:rsidR="002D5B1F" w:rsidRPr="0027104C">
        <w:rPr>
          <w:sz w:val="22"/>
          <w:szCs w:val="22"/>
        </w:rPr>
        <w:t xml:space="preserve">ежегодно </w:t>
      </w:r>
      <w:r w:rsidR="00241166" w:rsidRPr="0027104C">
        <w:rPr>
          <w:sz w:val="22"/>
          <w:szCs w:val="22"/>
        </w:rPr>
        <w:t xml:space="preserve">в срок </w:t>
      </w:r>
      <w:r w:rsidRPr="0027104C">
        <w:rPr>
          <w:sz w:val="22"/>
          <w:szCs w:val="22"/>
        </w:rPr>
        <w:t xml:space="preserve">до </w:t>
      </w:r>
      <w:r w:rsidR="00FE7BD6" w:rsidRPr="0027104C">
        <w:rPr>
          <w:sz w:val="22"/>
          <w:szCs w:val="22"/>
        </w:rPr>
        <w:t>1 августа</w:t>
      </w:r>
      <w:r w:rsidR="00241166" w:rsidRPr="0027104C">
        <w:rPr>
          <w:sz w:val="22"/>
          <w:szCs w:val="22"/>
        </w:rPr>
        <w:t>.</w:t>
      </w:r>
    </w:p>
    <w:p w:rsidR="008D0BA3" w:rsidRPr="0027104C" w:rsidRDefault="008D0BA3" w:rsidP="00117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4.</w:t>
      </w:r>
      <w:r w:rsidR="00241166" w:rsidRPr="0027104C">
        <w:rPr>
          <w:rFonts w:ascii="Times New Roman" w:hAnsi="Times New Roman" w:cs="Times New Roman"/>
          <w:sz w:val="22"/>
          <w:szCs w:val="22"/>
        </w:rPr>
        <w:t>5</w:t>
      </w:r>
      <w:r w:rsidRPr="0027104C">
        <w:rPr>
          <w:rFonts w:ascii="Times New Roman" w:hAnsi="Times New Roman" w:cs="Times New Roman"/>
          <w:sz w:val="22"/>
          <w:szCs w:val="22"/>
        </w:rPr>
        <w:t>. Участник Конкурса вправе отозвать свою заявку, представив письменное уведомление, в любое время до истечения срока представления конкурсных материалов.</w:t>
      </w:r>
    </w:p>
    <w:p w:rsidR="00EB112C" w:rsidRPr="0027104C" w:rsidRDefault="00EB112C" w:rsidP="00117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Участники Конкурса ответственны за достоверность и полноту сведений, содержащихся в заявке.</w:t>
      </w:r>
    </w:p>
    <w:p w:rsidR="00EB112C" w:rsidRPr="0027104C" w:rsidRDefault="00EB112C" w:rsidP="00117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При</w:t>
      </w:r>
      <w:r w:rsidR="00BF0293" w:rsidRPr="0027104C">
        <w:rPr>
          <w:rFonts w:ascii="Times New Roman" w:hAnsi="Times New Roman" w:cs="Times New Roman"/>
          <w:sz w:val="22"/>
          <w:szCs w:val="22"/>
        </w:rPr>
        <w:t>ё</w:t>
      </w:r>
      <w:r w:rsidRPr="0027104C">
        <w:rPr>
          <w:rFonts w:ascii="Times New Roman" w:hAnsi="Times New Roman" w:cs="Times New Roman"/>
          <w:sz w:val="22"/>
          <w:szCs w:val="22"/>
        </w:rPr>
        <w:t>м заявок начинается и заканчивается в срок, указанный в информационном сообщении. При этом продолжительность срока при</w:t>
      </w:r>
      <w:r w:rsidR="00BF0293" w:rsidRPr="0027104C">
        <w:rPr>
          <w:rFonts w:ascii="Times New Roman" w:hAnsi="Times New Roman" w:cs="Times New Roman"/>
          <w:sz w:val="22"/>
          <w:szCs w:val="22"/>
        </w:rPr>
        <w:t>ё</w:t>
      </w:r>
      <w:r w:rsidRPr="0027104C">
        <w:rPr>
          <w:rFonts w:ascii="Times New Roman" w:hAnsi="Times New Roman" w:cs="Times New Roman"/>
          <w:sz w:val="22"/>
          <w:szCs w:val="22"/>
        </w:rPr>
        <w:t>ма заявок не может быть менее тридцати календарных дней.</w:t>
      </w:r>
    </w:p>
    <w:p w:rsidR="00EB112C" w:rsidRPr="0027104C" w:rsidRDefault="00241166" w:rsidP="00FE7BD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4.6</w:t>
      </w:r>
      <w:r w:rsidR="009C199B" w:rsidRPr="0027104C">
        <w:rPr>
          <w:rFonts w:ascii="Times New Roman" w:hAnsi="Times New Roman" w:cs="Times New Roman"/>
          <w:sz w:val="22"/>
          <w:szCs w:val="22"/>
        </w:rPr>
        <w:t xml:space="preserve">. </w:t>
      </w:r>
      <w:r w:rsidR="00EB112C" w:rsidRPr="0027104C">
        <w:rPr>
          <w:rFonts w:ascii="Times New Roman" w:hAnsi="Times New Roman" w:cs="Times New Roman"/>
          <w:sz w:val="22"/>
          <w:szCs w:val="22"/>
        </w:rPr>
        <w:t>Участники Конкурса, представившие заявки после окончания срока при</w:t>
      </w:r>
      <w:r w:rsidR="00BF0293" w:rsidRPr="0027104C">
        <w:rPr>
          <w:rFonts w:ascii="Times New Roman" w:hAnsi="Times New Roman" w:cs="Times New Roman"/>
          <w:sz w:val="22"/>
          <w:szCs w:val="22"/>
        </w:rPr>
        <w:t>ё</w:t>
      </w:r>
      <w:r w:rsidR="00EB112C" w:rsidRPr="0027104C">
        <w:rPr>
          <w:rFonts w:ascii="Times New Roman" w:hAnsi="Times New Roman" w:cs="Times New Roman"/>
          <w:sz w:val="22"/>
          <w:szCs w:val="22"/>
        </w:rPr>
        <w:t>ма заявок, а равно участники Конкурса, представившие заявки,</w:t>
      </w:r>
      <w:r w:rsidR="00FE7BD6" w:rsidRPr="0027104C">
        <w:rPr>
          <w:rFonts w:ascii="Times New Roman" w:hAnsi="Times New Roman" w:cs="Times New Roman"/>
          <w:sz w:val="22"/>
          <w:szCs w:val="22"/>
        </w:rPr>
        <w:t xml:space="preserve"> </w:t>
      </w:r>
      <w:r w:rsidR="00EB112C" w:rsidRPr="0027104C">
        <w:rPr>
          <w:rFonts w:ascii="Times New Roman" w:hAnsi="Times New Roman" w:cs="Times New Roman"/>
          <w:sz w:val="22"/>
          <w:szCs w:val="22"/>
        </w:rPr>
        <w:t>не подписанные ими, и (или) представив</w:t>
      </w:r>
      <w:r w:rsidR="00FE7BD6" w:rsidRPr="0027104C">
        <w:rPr>
          <w:rFonts w:ascii="Times New Roman" w:hAnsi="Times New Roman" w:cs="Times New Roman"/>
          <w:sz w:val="22"/>
          <w:szCs w:val="22"/>
        </w:rPr>
        <w:t>шие заявки, не содержащие всех требований</w:t>
      </w:r>
      <w:r w:rsidR="00EB112C" w:rsidRPr="0027104C">
        <w:rPr>
          <w:rFonts w:ascii="Times New Roman" w:hAnsi="Times New Roman" w:cs="Times New Roman"/>
          <w:sz w:val="22"/>
          <w:szCs w:val="22"/>
        </w:rPr>
        <w:t>, указанных в пункт</w:t>
      </w:r>
      <w:r w:rsidR="00E42EB2" w:rsidRPr="0027104C">
        <w:rPr>
          <w:rFonts w:ascii="Times New Roman" w:hAnsi="Times New Roman" w:cs="Times New Roman"/>
          <w:sz w:val="22"/>
          <w:szCs w:val="22"/>
        </w:rPr>
        <w:t>е 4.</w:t>
      </w:r>
      <w:r w:rsidRPr="0027104C">
        <w:rPr>
          <w:rFonts w:ascii="Times New Roman" w:hAnsi="Times New Roman" w:cs="Times New Roman"/>
          <w:sz w:val="22"/>
          <w:szCs w:val="22"/>
        </w:rPr>
        <w:t>3</w:t>
      </w:r>
      <w:r w:rsidR="00FE7BD6" w:rsidRPr="0027104C">
        <w:rPr>
          <w:rFonts w:ascii="Times New Roman" w:hAnsi="Times New Roman" w:cs="Times New Roman"/>
          <w:sz w:val="22"/>
          <w:szCs w:val="22"/>
        </w:rPr>
        <w:t xml:space="preserve"> настоящего Положения</w:t>
      </w:r>
      <w:r w:rsidR="00EB112C" w:rsidRPr="0027104C">
        <w:rPr>
          <w:rFonts w:ascii="Times New Roman" w:hAnsi="Times New Roman" w:cs="Times New Roman"/>
          <w:sz w:val="22"/>
          <w:szCs w:val="22"/>
        </w:rPr>
        <w:t>, к участию в Конкурсе не допускаются,</w:t>
      </w:r>
      <w:r w:rsidR="00E55DDA" w:rsidRPr="0027104C">
        <w:rPr>
          <w:rFonts w:ascii="Times New Roman" w:hAnsi="Times New Roman" w:cs="Times New Roman"/>
          <w:sz w:val="22"/>
          <w:szCs w:val="22"/>
        </w:rPr>
        <w:t xml:space="preserve"> </w:t>
      </w:r>
      <w:r w:rsidR="00EB112C" w:rsidRPr="0027104C">
        <w:rPr>
          <w:rFonts w:ascii="Times New Roman" w:hAnsi="Times New Roman" w:cs="Times New Roman"/>
          <w:sz w:val="22"/>
          <w:szCs w:val="22"/>
        </w:rPr>
        <w:t>о ч</w:t>
      </w:r>
      <w:r w:rsidR="00FE7BD6" w:rsidRPr="0027104C">
        <w:rPr>
          <w:rFonts w:ascii="Times New Roman" w:hAnsi="Times New Roman" w:cs="Times New Roman"/>
          <w:sz w:val="22"/>
          <w:szCs w:val="22"/>
        </w:rPr>
        <w:t>ё</w:t>
      </w:r>
      <w:r w:rsidR="00EB112C" w:rsidRPr="0027104C">
        <w:rPr>
          <w:rFonts w:ascii="Times New Roman" w:hAnsi="Times New Roman" w:cs="Times New Roman"/>
          <w:sz w:val="22"/>
          <w:szCs w:val="22"/>
        </w:rPr>
        <w:t>м организатор Конкурса уведомляет соответствующих участников Конкурса</w:t>
      </w:r>
      <w:r w:rsidR="009C199B" w:rsidRPr="0027104C">
        <w:rPr>
          <w:rFonts w:ascii="Times New Roman" w:hAnsi="Times New Roman" w:cs="Times New Roman"/>
          <w:sz w:val="22"/>
          <w:szCs w:val="22"/>
        </w:rPr>
        <w:t xml:space="preserve"> </w:t>
      </w:r>
      <w:r w:rsidR="00EB112C" w:rsidRPr="0027104C">
        <w:rPr>
          <w:rFonts w:ascii="Times New Roman" w:hAnsi="Times New Roman" w:cs="Times New Roman"/>
          <w:sz w:val="22"/>
          <w:szCs w:val="22"/>
        </w:rPr>
        <w:t>не позднее тр</w:t>
      </w:r>
      <w:r w:rsidR="00FE7BD6" w:rsidRPr="0027104C">
        <w:rPr>
          <w:rFonts w:ascii="Times New Roman" w:hAnsi="Times New Roman" w:cs="Times New Roman"/>
          <w:sz w:val="22"/>
          <w:szCs w:val="22"/>
        </w:rPr>
        <w:t>ё</w:t>
      </w:r>
      <w:r w:rsidR="00EB112C" w:rsidRPr="0027104C">
        <w:rPr>
          <w:rFonts w:ascii="Times New Roman" w:hAnsi="Times New Roman" w:cs="Times New Roman"/>
          <w:sz w:val="22"/>
          <w:szCs w:val="22"/>
        </w:rPr>
        <w:t>х рабочих дней со дня окончания срока при</w:t>
      </w:r>
      <w:r w:rsidR="00FE7BD6" w:rsidRPr="0027104C">
        <w:rPr>
          <w:rFonts w:ascii="Times New Roman" w:hAnsi="Times New Roman" w:cs="Times New Roman"/>
          <w:sz w:val="22"/>
          <w:szCs w:val="22"/>
        </w:rPr>
        <w:t>ё</w:t>
      </w:r>
      <w:r w:rsidR="00EB112C" w:rsidRPr="0027104C">
        <w:rPr>
          <w:rFonts w:ascii="Times New Roman" w:hAnsi="Times New Roman" w:cs="Times New Roman"/>
          <w:sz w:val="22"/>
          <w:szCs w:val="22"/>
        </w:rPr>
        <w:t>ма заявок по номеру контактного телефона или адресу электронной почты, указанны</w:t>
      </w:r>
      <w:r w:rsidR="00E42EB2" w:rsidRPr="0027104C">
        <w:rPr>
          <w:rFonts w:ascii="Times New Roman" w:hAnsi="Times New Roman" w:cs="Times New Roman"/>
          <w:sz w:val="22"/>
          <w:szCs w:val="22"/>
        </w:rPr>
        <w:t>м</w:t>
      </w:r>
      <w:r w:rsidR="00EB112C" w:rsidRPr="0027104C">
        <w:rPr>
          <w:rFonts w:ascii="Times New Roman" w:hAnsi="Times New Roman" w:cs="Times New Roman"/>
          <w:sz w:val="22"/>
          <w:szCs w:val="22"/>
        </w:rPr>
        <w:t xml:space="preserve"> в заявке.</w:t>
      </w:r>
    </w:p>
    <w:p w:rsidR="00913180" w:rsidRPr="0027104C" w:rsidRDefault="00913180" w:rsidP="00117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13180" w:rsidRPr="0027104C" w:rsidRDefault="00913180" w:rsidP="0091318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 xml:space="preserve">5. Подведение итогов Конкурса </w:t>
      </w:r>
    </w:p>
    <w:p w:rsidR="00913180" w:rsidRPr="0027104C" w:rsidRDefault="00913180" w:rsidP="00E55DDA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13180" w:rsidRPr="0027104C" w:rsidRDefault="00E55DDA" w:rsidP="00E55DDA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ab/>
      </w:r>
      <w:r w:rsidR="00913180" w:rsidRPr="0027104C">
        <w:rPr>
          <w:rFonts w:ascii="Times New Roman" w:hAnsi="Times New Roman" w:cs="Times New Roman"/>
          <w:sz w:val="22"/>
          <w:szCs w:val="22"/>
        </w:rPr>
        <w:t>5.1. Для проведения Конкурс</w:t>
      </w:r>
      <w:r w:rsidR="00FE7BD6" w:rsidRPr="0027104C">
        <w:rPr>
          <w:rFonts w:ascii="Times New Roman" w:hAnsi="Times New Roman" w:cs="Times New Roman"/>
          <w:sz w:val="22"/>
          <w:szCs w:val="22"/>
        </w:rPr>
        <w:t>а и подведения его итогов создаё</w:t>
      </w:r>
      <w:r w:rsidR="00913180" w:rsidRPr="0027104C">
        <w:rPr>
          <w:rFonts w:ascii="Times New Roman" w:hAnsi="Times New Roman" w:cs="Times New Roman"/>
          <w:sz w:val="22"/>
          <w:szCs w:val="22"/>
        </w:rPr>
        <w:t xml:space="preserve">тся комиссия по проведению конкурса </w:t>
      </w:r>
      <w:r w:rsidR="00E42EB2" w:rsidRPr="0027104C">
        <w:rPr>
          <w:rFonts w:ascii="Times New Roman" w:hAnsi="Times New Roman" w:cs="Times New Roman"/>
          <w:spacing w:val="-4"/>
          <w:sz w:val="22"/>
          <w:szCs w:val="22"/>
        </w:rPr>
        <w:t xml:space="preserve">«Самое красивое садоводческое </w:t>
      </w:r>
      <w:r w:rsidR="00C767E3" w:rsidRPr="0027104C">
        <w:rPr>
          <w:rFonts w:ascii="Times New Roman" w:hAnsi="Times New Roman" w:cs="Times New Roman"/>
          <w:spacing w:val="-4"/>
          <w:sz w:val="22"/>
          <w:szCs w:val="22"/>
        </w:rPr>
        <w:t>некоммерческое товарищество</w:t>
      </w:r>
      <w:r w:rsidR="00E42EB2" w:rsidRPr="0027104C">
        <w:rPr>
          <w:rFonts w:ascii="Times New Roman" w:hAnsi="Times New Roman" w:cs="Times New Roman"/>
          <w:spacing w:val="-4"/>
          <w:sz w:val="22"/>
          <w:szCs w:val="22"/>
        </w:rPr>
        <w:t>»</w:t>
      </w:r>
      <w:r w:rsidR="00913180" w:rsidRPr="0027104C">
        <w:rPr>
          <w:rFonts w:ascii="Times New Roman" w:hAnsi="Times New Roman" w:cs="Times New Roman"/>
          <w:sz w:val="22"/>
          <w:szCs w:val="22"/>
        </w:rPr>
        <w:t xml:space="preserve"> (далее </w:t>
      </w:r>
      <w:r w:rsidR="009C199B" w:rsidRPr="0027104C">
        <w:rPr>
          <w:rFonts w:ascii="Times New Roman" w:hAnsi="Times New Roman" w:cs="Times New Roman"/>
          <w:sz w:val="22"/>
          <w:szCs w:val="22"/>
        </w:rPr>
        <w:t>–</w:t>
      </w:r>
      <w:r w:rsidR="00913180" w:rsidRPr="0027104C">
        <w:rPr>
          <w:rFonts w:ascii="Times New Roman" w:hAnsi="Times New Roman" w:cs="Times New Roman"/>
          <w:sz w:val="22"/>
          <w:szCs w:val="22"/>
        </w:rPr>
        <w:t xml:space="preserve"> Комиссия). Состав Комиссии утверждается </w:t>
      </w:r>
      <w:r w:rsidR="00C767E3" w:rsidRPr="0027104C">
        <w:rPr>
          <w:rFonts w:ascii="Times New Roman" w:hAnsi="Times New Roman" w:cs="Times New Roman"/>
          <w:sz w:val="22"/>
          <w:szCs w:val="22"/>
        </w:rPr>
        <w:t xml:space="preserve">распоряжением </w:t>
      </w:r>
      <w:r w:rsidR="00FE7BD6" w:rsidRPr="0027104C">
        <w:rPr>
          <w:rFonts w:ascii="Times New Roman" w:hAnsi="Times New Roman" w:cs="Times New Roman"/>
          <w:sz w:val="22"/>
          <w:szCs w:val="22"/>
        </w:rPr>
        <w:t>организатора Конкурса.</w:t>
      </w:r>
    </w:p>
    <w:p w:rsidR="00913180" w:rsidRPr="0027104C" w:rsidRDefault="00E55DDA" w:rsidP="00E55DDA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ab/>
      </w:r>
      <w:r w:rsidR="00913180" w:rsidRPr="0027104C">
        <w:rPr>
          <w:rFonts w:ascii="Times New Roman" w:hAnsi="Times New Roman" w:cs="Times New Roman"/>
          <w:sz w:val="22"/>
          <w:szCs w:val="22"/>
        </w:rPr>
        <w:t>5.2. Комиссия состоит из председателя Комиссии, заместителя председателя Комиссии, секретаря Комиссии и членов Комиссии.</w:t>
      </w:r>
    </w:p>
    <w:p w:rsidR="00913180" w:rsidRPr="0027104C" w:rsidRDefault="00E55DDA" w:rsidP="00E55DDA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ab/>
      </w:r>
      <w:r w:rsidR="00913180" w:rsidRPr="0027104C">
        <w:rPr>
          <w:rFonts w:ascii="Times New Roman" w:hAnsi="Times New Roman" w:cs="Times New Roman"/>
          <w:sz w:val="22"/>
          <w:szCs w:val="22"/>
        </w:rPr>
        <w:t xml:space="preserve">5.3. Руководство деятельностью Комиссии осуществляет председатель Комиссии, а в его отсутствие </w:t>
      </w:r>
      <w:r w:rsidR="00FE7BD6" w:rsidRPr="0027104C">
        <w:rPr>
          <w:rFonts w:ascii="Times New Roman" w:hAnsi="Times New Roman" w:cs="Times New Roman"/>
          <w:sz w:val="22"/>
          <w:szCs w:val="22"/>
        </w:rPr>
        <w:t xml:space="preserve">– </w:t>
      </w:r>
      <w:r w:rsidR="00913180" w:rsidRPr="0027104C">
        <w:rPr>
          <w:rFonts w:ascii="Times New Roman" w:hAnsi="Times New Roman" w:cs="Times New Roman"/>
          <w:sz w:val="22"/>
          <w:szCs w:val="22"/>
        </w:rPr>
        <w:t>заместитель председателя Комиссии.</w:t>
      </w:r>
    </w:p>
    <w:p w:rsidR="00913180" w:rsidRPr="0027104C" w:rsidRDefault="00E55DDA" w:rsidP="00E55DDA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ab/>
      </w:r>
      <w:r w:rsidR="00913180" w:rsidRPr="0027104C">
        <w:rPr>
          <w:rFonts w:ascii="Times New Roman" w:hAnsi="Times New Roman" w:cs="Times New Roman"/>
          <w:sz w:val="22"/>
          <w:szCs w:val="22"/>
        </w:rPr>
        <w:t>5.4. Заседание Комиссии считается правомочным, если на н</w:t>
      </w:r>
      <w:r w:rsidR="00FE7BD6" w:rsidRPr="0027104C">
        <w:rPr>
          <w:rFonts w:ascii="Times New Roman" w:hAnsi="Times New Roman" w:cs="Times New Roman"/>
          <w:sz w:val="22"/>
          <w:szCs w:val="22"/>
        </w:rPr>
        <w:t>ё</w:t>
      </w:r>
      <w:r w:rsidR="00913180" w:rsidRPr="0027104C">
        <w:rPr>
          <w:rFonts w:ascii="Times New Roman" w:hAnsi="Times New Roman" w:cs="Times New Roman"/>
          <w:sz w:val="22"/>
          <w:szCs w:val="22"/>
        </w:rPr>
        <w:t xml:space="preserve">м присутствуют не менее двух </w:t>
      </w:r>
      <w:r w:rsidR="00913180" w:rsidRPr="0027104C">
        <w:rPr>
          <w:rFonts w:ascii="Times New Roman" w:hAnsi="Times New Roman" w:cs="Times New Roman"/>
          <w:sz w:val="22"/>
          <w:szCs w:val="22"/>
        </w:rPr>
        <w:lastRenderedPageBreak/>
        <w:t>третей общего числа членов Комиссии. Каждый член Комиссии имеет один голос. Решения Комиссии принимаются простым большинством голосов членов Комиссии.</w:t>
      </w:r>
    </w:p>
    <w:p w:rsidR="00913180" w:rsidRPr="0027104C" w:rsidRDefault="00E55DDA" w:rsidP="00E55DDA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ab/>
        <w:t>5.5. В случае</w:t>
      </w:r>
      <w:r w:rsidR="00913180" w:rsidRPr="0027104C">
        <w:rPr>
          <w:rFonts w:ascii="Times New Roman" w:hAnsi="Times New Roman" w:cs="Times New Roman"/>
          <w:sz w:val="22"/>
          <w:szCs w:val="22"/>
        </w:rPr>
        <w:t xml:space="preserve"> если по истечении срока представления конкурсных материалов, указанного в </w:t>
      </w:r>
      <w:hyperlink r:id="rId8" w:anchor="P60" w:history="1">
        <w:r w:rsidR="002A2003" w:rsidRPr="0027104C">
          <w:rPr>
            <w:rStyle w:val="ac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пункте 4.</w:t>
        </w:r>
      </w:hyperlink>
      <w:r w:rsidR="009D6E45" w:rsidRPr="0027104C">
        <w:rPr>
          <w:rStyle w:val="ac"/>
          <w:rFonts w:ascii="Times New Roman" w:hAnsi="Times New Roman" w:cs="Times New Roman"/>
          <w:color w:val="000000" w:themeColor="text1"/>
          <w:sz w:val="22"/>
          <w:szCs w:val="22"/>
          <w:u w:val="none"/>
        </w:rPr>
        <w:t>4</w:t>
      </w:r>
      <w:r w:rsidR="009C199B" w:rsidRPr="0027104C">
        <w:rPr>
          <w:sz w:val="22"/>
          <w:szCs w:val="22"/>
        </w:rPr>
        <w:t xml:space="preserve"> </w:t>
      </w:r>
      <w:r w:rsidR="00913180" w:rsidRPr="0027104C">
        <w:rPr>
          <w:rFonts w:ascii="Times New Roman" w:hAnsi="Times New Roman" w:cs="Times New Roman"/>
          <w:sz w:val="22"/>
          <w:szCs w:val="22"/>
        </w:rPr>
        <w:t>настоящего Положения, представлено менее двух заявок на учас</w:t>
      </w:r>
      <w:r w:rsidR="002A2003" w:rsidRPr="0027104C">
        <w:rPr>
          <w:rFonts w:ascii="Times New Roman" w:hAnsi="Times New Roman" w:cs="Times New Roman"/>
          <w:sz w:val="22"/>
          <w:szCs w:val="22"/>
        </w:rPr>
        <w:t>тие в Конкурсе, Комиссия признаё</w:t>
      </w:r>
      <w:r w:rsidR="00913180" w:rsidRPr="0027104C">
        <w:rPr>
          <w:rFonts w:ascii="Times New Roman" w:hAnsi="Times New Roman" w:cs="Times New Roman"/>
          <w:sz w:val="22"/>
          <w:szCs w:val="22"/>
        </w:rPr>
        <w:t>т Конкурс несостоявшимся.</w:t>
      </w:r>
      <w:r w:rsidR="002A2003" w:rsidRPr="0027104C">
        <w:rPr>
          <w:rFonts w:ascii="Times New Roman" w:hAnsi="Times New Roman" w:cs="Times New Roman"/>
          <w:sz w:val="22"/>
          <w:szCs w:val="22"/>
        </w:rPr>
        <w:t xml:space="preserve"> </w:t>
      </w:r>
      <w:r w:rsidR="00913180" w:rsidRPr="0027104C">
        <w:rPr>
          <w:rFonts w:ascii="Times New Roman" w:hAnsi="Times New Roman" w:cs="Times New Roman"/>
          <w:sz w:val="22"/>
          <w:szCs w:val="22"/>
        </w:rPr>
        <w:t>Решение о признании Конкурса несостоявшимся оформляется протоколом заседания Комиссии.</w:t>
      </w:r>
    </w:p>
    <w:p w:rsidR="00913180" w:rsidRPr="0027104C" w:rsidRDefault="00E55DDA" w:rsidP="00EE7D4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ab/>
      </w:r>
      <w:r w:rsidR="00913180" w:rsidRPr="0027104C">
        <w:rPr>
          <w:rFonts w:ascii="Times New Roman" w:hAnsi="Times New Roman" w:cs="Times New Roman"/>
          <w:sz w:val="22"/>
          <w:szCs w:val="22"/>
        </w:rPr>
        <w:t>5.6. Рассмотрение конкурсны</w:t>
      </w:r>
      <w:r w:rsidR="002A2003" w:rsidRPr="0027104C">
        <w:rPr>
          <w:rFonts w:ascii="Times New Roman" w:hAnsi="Times New Roman" w:cs="Times New Roman"/>
          <w:sz w:val="22"/>
          <w:szCs w:val="22"/>
        </w:rPr>
        <w:t>х материалов и определение призё</w:t>
      </w:r>
      <w:r w:rsidR="00913180" w:rsidRPr="0027104C">
        <w:rPr>
          <w:rFonts w:ascii="Times New Roman" w:hAnsi="Times New Roman" w:cs="Times New Roman"/>
          <w:sz w:val="22"/>
          <w:szCs w:val="22"/>
        </w:rPr>
        <w:t>ров осуществля</w:t>
      </w:r>
      <w:r w:rsidR="00E42EB2" w:rsidRPr="0027104C">
        <w:rPr>
          <w:rFonts w:ascii="Times New Roman" w:hAnsi="Times New Roman" w:cs="Times New Roman"/>
          <w:sz w:val="22"/>
          <w:szCs w:val="22"/>
        </w:rPr>
        <w:t>е</w:t>
      </w:r>
      <w:r w:rsidR="00913180" w:rsidRPr="0027104C">
        <w:rPr>
          <w:rFonts w:ascii="Times New Roman" w:hAnsi="Times New Roman" w:cs="Times New Roman"/>
          <w:sz w:val="22"/>
          <w:szCs w:val="22"/>
        </w:rPr>
        <w:t>тся на заседани</w:t>
      </w:r>
      <w:r w:rsidR="00E42EB2" w:rsidRPr="0027104C">
        <w:rPr>
          <w:rFonts w:ascii="Times New Roman" w:hAnsi="Times New Roman" w:cs="Times New Roman"/>
          <w:sz w:val="22"/>
          <w:szCs w:val="22"/>
        </w:rPr>
        <w:t>и</w:t>
      </w:r>
      <w:r w:rsidR="00913180" w:rsidRPr="0027104C">
        <w:rPr>
          <w:rFonts w:ascii="Times New Roman" w:hAnsi="Times New Roman" w:cs="Times New Roman"/>
          <w:sz w:val="22"/>
          <w:szCs w:val="22"/>
        </w:rPr>
        <w:t xml:space="preserve"> Комиссии.</w:t>
      </w:r>
    </w:p>
    <w:p w:rsidR="00EE7D42" w:rsidRPr="0027104C" w:rsidRDefault="00E55DDA" w:rsidP="00EE7D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ab/>
      </w:r>
      <w:r w:rsidR="00913180" w:rsidRPr="0027104C">
        <w:rPr>
          <w:rFonts w:ascii="Times New Roman" w:hAnsi="Times New Roman" w:cs="Times New Roman"/>
          <w:sz w:val="22"/>
          <w:szCs w:val="22"/>
        </w:rPr>
        <w:t xml:space="preserve">5.7. </w:t>
      </w:r>
      <w:r w:rsidR="00EE7D42" w:rsidRPr="0027104C">
        <w:rPr>
          <w:rFonts w:ascii="Times New Roman" w:hAnsi="Times New Roman" w:cs="Times New Roman"/>
          <w:sz w:val="22"/>
          <w:szCs w:val="22"/>
        </w:rPr>
        <w:t>Комиссия рассматривает конкурсные материалы и определяет победителей Конкурса</w:t>
      </w:r>
      <w:r w:rsidR="00FB0854" w:rsidRPr="0027104C">
        <w:rPr>
          <w:rFonts w:ascii="Times New Roman" w:hAnsi="Times New Roman" w:cs="Times New Roman"/>
          <w:sz w:val="22"/>
          <w:szCs w:val="22"/>
        </w:rPr>
        <w:t>.</w:t>
      </w:r>
      <w:r w:rsidR="00EE7D42" w:rsidRPr="0027104C">
        <w:rPr>
          <w:rFonts w:ascii="Times New Roman" w:hAnsi="Times New Roman" w:cs="Times New Roman"/>
          <w:sz w:val="22"/>
          <w:szCs w:val="22"/>
        </w:rPr>
        <w:t xml:space="preserve"> Члены Комиссии, присутствующие на заседании Комиссии, совместно оценивают каждый конкурсный материал по критериям, указанным в </w:t>
      </w:r>
      <w:hyperlink w:anchor="P63" w:history="1">
        <w:r w:rsidR="009F3487" w:rsidRPr="0027104C">
          <w:rPr>
            <w:rFonts w:ascii="Times New Roman" w:hAnsi="Times New Roman" w:cs="Times New Roman"/>
            <w:sz w:val="22"/>
            <w:szCs w:val="22"/>
          </w:rPr>
          <w:t>п</w:t>
        </w:r>
        <w:r w:rsidR="00EE7D42" w:rsidRPr="0027104C">
          <w:rPr>
            <w:rFonts w:ascii="Times New Roman" w:hAnsi="Times New Roman" w:cs="Times New Roman"/>
            <w:sz w:val="22"/>
            <w:szCs w:val="22"/>
          </w:rPr>
          <w:t>риложении</w:t>
        </w:r>
      </w:hyperlink>
      <w:r w:rsidR="00EE7D42" w:rsidRPr="0027104C">
        <w:rPr>
          <w:rFonts w:ascii="Times New Roman" w:hAnsi="Times New Roman" w:cs="Times New Roman"/>
          <w:sz w:val="22"/>
          <w:szCs w:val="22"/>
        </w:rPr>
        <w:t xml:space="preserve"> №</w:t>
      </w:r>
      <w:r w:rsidR="00FB0854" w:rsidRPr="0027104C">
        <w:rPr>
          <w:rFonts w:ascii="Times New Roman" w:hAnsi="Times New Roman" w:cs="Times New Roman"/>
          <w:sz w:val="22"/>
          <w:szCs w:val="22"/>
        </w:rPr>
        <w:t xml:space="preserve"> </w:t>
      </w:r>
      <w:r w:rsidR="00EE7D42" w:rsidRPr="0027104C">
        <w:rPr>
          <w:rFonts w:ascii="Times New Roman" w:hAnsi="Times New Roman" w:cs="Times New Roman"/>
          <w:sz w:val="22"/>
          <w:szCs w:val="22"/>
        </w:rPr>
        <w:t>3</w:t>
      </w:r>
      <w:r w:rsidR="00FB0854" w:rsidRPr="0027104C">
        <w:rPr>
          <w:rFonts w:ascii="Times New Roman" w:hAnsi="Times New Roman" w:cs="Times New Roman"/>
          <w:sz w:val="22"/>
          <w:szCs w:val="22"/>
        </w:rPr>
        <w:t xml:space="preserve"> к</w:t>
      </w:r>
      <w:r w:rsidR="00EE7D42" w:rsidRPr="0027104C">
        <w:rPr>
          <w:rFonts w:ascii="Times New Roman" w:hAnsi="Times New Roman" w:cs="Times New Roman"/>
          <w:sz w:val="22"/>
          <w:szCs w:val="22"/>
        </w:rPr>
        <w:t xml:space="preserve"> настояще</w:t>
      </w:r>
      <w:r w:rsidR="00FB0854" w:rsidRPr="0027104C">
        <w:rPr>
          <w:rFonts w:ascii="Times New Roman" w:hAnsi="Times New Roman" w:cs="Times New Roman"/>
          <w:sz w:val="22"/>
          <w:szCs w:val="22"/>
        </w:rPr>
        <w:t>му</w:t>
      </w:r>
      <w:r w:rsidR="00EE7D42" w:rsidRPr="0027104C">
        <w:rPr>
          <w:rFonts w:ascii="Times New Roman" w:hAnsi="Times New Roman" w:cs="Times New Roman"/>
          <w:sz w:val="22"/>
          <w:szCs w:val="22"/>
        </w:rPr>
        <w:t xml:space="preserve"> Положени</w:t>
      </w:r>
      <w:r w:rsidR="00FB0854" w:rsidRPr="0027104C">
        <w:rPr>
          <w:rFonts w:ascii="Times New Roman" w:hAnsi="Times New Roman" w:cs="Times New Roman"/>
          <w:sz w:val="22"/>
          <w:szCs w:val="22"/>
        </w:rPr>
        <w:t>ю</w:t>
      </w:r>
      <w:r w:rsidR="00EE7D42" w:rsidRPr="0027104C">
        <w:rPr>
          <w:rFonts w:ascii="Times New Roman" w:hAnsi="Times New Roman" w:cs="Times New Roman"/>
          <w:sz w:val="22"/>
          <w:szCs w:val="22"/>
        </w:rPr>
        <w:t>. По каждому критерию конкурсным материалам присваива</w:t>
      </w:r>
      <w:r w:rsidR="009F3487" w:rsidRPr="0027104C">
        <w:rPr>
          <w:rFonts w:ascii="Times New Roman" w:hAnsi="Times New Roman" w:cs="Times New Roman"/>
          <w:sz w:val="22"/>
          <w:szCs w:val="22"/>
        </w:rPr>
        <w:t>ю</w:t>
      </w:r>
      <w:r w:rsidR="00EE7D42" w:rsidRPr="0027104C">
        <w:rPr>
          <w:rFonts w:ascii="Times New Roman" w:hAnsi="Times New Roman" w:cs="Times New Roman"/>
          <w:sz w:val="22"/>
          <w:szCs w:val="22"/>
        </w:rPr>
        <w:t>тся баллы. Никто не вправе оказывать воздействие на членов Комиссии, а также препятствовать их волеизъявлению при оценке представленных конкурсных материалов.</w:t>
      </w:r>
    </w:p>
    <w:p w:rsidR="00913180" w:rsidRPr="0027104C" w:rsidRDefault="00E55DDA" w:rsidP="00EE7D4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ab/>
      </w:r>
      <w:r w:rsidR="00913180" w:rsidRPr="0027104C">
        <w:rPr>
          <w:rFonts w:ascii="Times New Roman" w:hAnsi="Times New Roman" w:cs="Times New Roman"/>
          <w:sz w:val="22"/>
          <w:szCs w:val="22"/>
        </w:rPr>
        <w:t>5.</w:t>
      </w:r>
      <w:r w:rsidR="002A2003" w:rsidRPr="0027104C">
        <w:rPr>
          <w:rFonts w:ascii="Times New Roman" w:hAnsi="Times New Roman" w:cs="Times New Roman"/>
          <w:sz w:val="22"/>
          <w:szCs w:val="22"/>
        </w:rPr>
        <w:t>8</w:t>
      </w:r>
      <w:r w:rsidR="00913180" w:rsidRPr="0027104C">
        <w:rPr>
          <w:rFonts w:ascii="Times New Roman" w:hAnsi="Times New Roman" w:cs="Times New Roman"/>
          <w:sz w:val="22"/>
          <w:szCs w:val="22"/>
        </w:rPr>
        <w:t xml:space="preserve">. </w:t>
      </w:r>
      <w:r w:rsidR="00EE7D42" w:rsidRPr="0027104C">
        <w:rPr>
          <w:rFonts w:ascii="Times New Roman" w:hAnsi="Times New Roman" w:cs="Times New Roman"/>
          <w:sz w:val="22"/>
          <w:szCs w:val="22"/>
        </w:rPr>
        <w:t>Баллы, выставленные в оценочных листах Комиссией по каждому критерию оценки конкурсных материалов, суммируются, после чего определяет</w:t>
      </w:r>
      <w:r w:rsidR="00241A9B" w:rsidRPr="0027104C">
        <w:rPr>
          <w:rFonts w:ascii="Times New Roman" w:hAnsi="Times New Roman" w:cs="Times New Roman"/>
          <w:sz w:val="22"/>
          <w:szCs w:val="22"/>
        </w:rPr>
        <w:t>ся итоговая сумма баллов. Подсчё</w:t>
      </w:r>
      <w:r w:rsidR="00EE7D42" w:rsidRPr="0027104C">
        <w:rPr>
          <w:rFonts w:ascii="Times New Roman" w:hAnsi="Times New Roman" w:cs="Times New Roman"/>
          <w:sz w:val="22"/>
          <w:szCs w:val="22"/>
        </w:rPr>
        <w:t>т количества баллов осуществляется секретарем Комиссии непосредственно после заполнения членами Комиссии оценочных листов.</w:t>
      </w:r>
    </w:p>
    <w:p w:rsidR="002A2003" w:rsidRPr="0027104C" w:rsidRDefault="00E55DDA" w:rsidP="00EE7D4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ab/>
      </w:r>
      <w:r w:rsidR="002A2003" w:rsidRPr="0027104C">
        <w:rPr>
          <w:rFonts w:ascii="Times New Roman" w:hAnsi="Times New Roman" w:cs="Times New Roman"/>
          <w:sz w:val="22"/>
          <w:szCs w:val="22"/>
        </w:rPr>
        <w:t>5.9. Призё</w:t>
      </w:r>
      <w:r w:rsidR="00913180" w:rsidRPr="0027104C">
        <w:rPr>
          <w:rFonts w:ascii="Times New Roman" w:hAnsi="Times New Roman" w:cs="Times New Roman"/>
          <w:sz w:val="22"/>
          <w:szCs w:val="22"/>
        </w:rPr>
        <w:t xml:space="preserve">рами Конкурса считаются участники Конкурса, набравшие наибольшее количество баллов. В случае наличия двух и более участников Конкурса, набравших равное </w:t>
      </w:r>
      <w:r w:rsidR="00EE7D42" w:rsidRPr="0027104C">
        <w:rPr>
          <w:rFonts w:ascii="Times New Roman" w:hAnsi="Times New Roman" w:cs="Times New Roman"/>
          <w:sz w:val="22"/>
          <w:szCs w:val="22"/>
        </w:rPr>
        <w:t>наи</w:t>
      </w:r>
      <w:r w:rsidR="002A2003" w:rsidRPr="0027104C">
        <w:rPr>
          <w:rFonts w:ascii="Times New Roman" w:hAnsi="Times New Roman" w:cs="Times New Roman"/>
          <w:sz w:val="22"/>
          <w:szCs w:val="22"/>
        </w:rPr>
        <w:t>большее количество баллов, призё</w:t>
      </w:r>
      <w:r w:rsidR="00913180" w:rsidRPr="0027104C">
        <w:rPr>
          <w:rFonts w:ascii="Times New Roman" w:hAnsi="Times New Roman" w:cs="Times New Roman"/>
          <w:sz w:val="22"/>
          <w:szCs w:val="22"/>
        </w:rPr>
        <w:t>р Конкурса определяется пут</w:t>
      </w:r>
      <w:r w:rsidR="002A2003" w:rsidRPr="0027104C">
        <w:rPr>
          <w:rFonts w:ascii="Times New Roman" w:hAnsi="Times New Roman" w:cs="Times New Roman"/>
          <w:sz w:val="22"/>
          <w:szCs w:val="22"/>
        </w:rPr>
        <w:t>ё</w:t>
      </w:r>
      <w:r w:rsidR="00913180" w:rsidRPr="0027104C">
        <w:rPr>
          <w:rFonts w:ascii="Times New Roman" w:hAnsi="Times New Roman" w:cs="Times New Roman"/>
          <w:sz w:val="22"/>
          <w:szCs w:val="22"/>
        </w:rPr>
        <w:t>м открытого го</w:t>
      </w:r>
      <w:r w:rsidR="009F3487" w:rsidRPr="0027104C">
        <w:rPr>
          <w:rFonts w:ascii="Times New Roman" w:hAnsi="Times New Roman" w:cs="Times New Roman"/>
          <w:sz w:val="22"/>
          <w:szCs w:val="22"/>
        </w:rPr>
        <w:t>лосования членов Комиссии. Если</w:t>
      </w:r>
      <w:r w:rsidR="00913180" w:rsidRPr="0027104C">
        <w:rPr>
          <w:rFonts w:ascii="Times New Roman" w:hAnsi="Times New Roman" w:cs="Times New Roman"/>
          <w:sz w:val="22"/>
          <w:szCs w:val="22"/>
        </w:rPr>
        <w:t xml:space="preserve"> определить приз</w:t>
      </w:r>
      <w:r w:rsidR="002A2003" w:rsidRPr="0027104C">
        <w:rPr>
          <w:rFonts w:ascii="Times New Roman" w:hAnsi="Times New Roman" w:cs="Times New Roman"/>
          <w:sz w:val="22"/>
          <w:szCs w:val="22"/>
        </w:rPr>
        <w:t>ё</w:t>
      </w:r>
      <w:r w:rsidR="00913180" w:rsidRPr="0027104C">
        <w:rPr>
          <w:rFonts w:ascii="Times New Roman" w:hAnsi="Times New Roman" w:cs="Times New Roman"/>
          <w:sz w:val="22"/>
          <w:szCs w:val="22"/>
        </w:rPr>
        <w:t>ра Конкурса указанным способом</w:t>
      </w:r>
      <w:r w:rsidR="00EE7D42" w:rsidRPr="0027104C">
        <w:rPr>
          <w:rFonts w:ascii="Times New Roman" w:hAnsi="Times New Roman" w:cs="Times New Roman"/>
          <w:sz w:val="22"/>
          <w:szCs w:val="22"/>
        </w:rPr>
        <w:t xml:space="preserve"> невозможно, призё</w:t>
      </w:r>
      <w:r w:rsidR="00913180" w:rsidRPr="0027104C">
        <w:rPr>
          <w:rFonts w:ascii="Times New Roman" w:hAnsi="Times New Roman" w:cs="Times New Roman"/>
          <w:sz w:val="22"/>
          <w:szCs w:val="22"/>
        </w:rPr>
        <w:t>ром Конкурса считается участник Конкурса, получивший наибольшее количество баллов от председательствующего на заседании Комиссии.</w:t>
      </w:r>
    </w:p>
    <w:p w:rsidR="00913180" w:rsidRPr="0027104C" w:rsidRDefault="002A2003" w:rsidP="002A2003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5.</w:t>
      </w:r>
      <w:r w:rsidR="009D6E45" w:rsidRPr="0027104C">
        <w:rPr>
          <w:rFonts w:ascii="Times New Roman" w:hAnsi="Times New Roman" w:cs="Times New Roman"/>
          <w:sz w:val="22"/>
          <w:szCs w:val="22"/>
        </w:rPr>
        <w:t>10</w:t>
      </w:r>
      <w:r w:rsidRPr="0027104C">
        <w:rPr>
          <w:rFonts w:ascii="Times New Roman" w:hAnsi="Times New Roman" w:cs="Times New Roman"/>
          <w:sz w:val="22"/>
          <w:szCs w:val="22"/>
        </w:rPr>
        <w:t>. Решение Комиссии оформляется протоколом заседания Комиссии. Протокол заседания Комиссии подписывается председательствующим на заседании Комиссии и секретарем Комиссии.</w:t>
      </w:r>
    </w:p>
    <w:p w:rsidR="00913180" w:rsidRPr="0027104C" w:rsidRDefault="00E55DDA" w:rsidP="00E55DDA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ab/>
      </w:r>
      <w:r w:rsidR="00913180" w:rsidRPr="0027104C">
        <w:rPr>
          <w:rFonts w:ascii="Times New Roman" w:hAnsi="Times New Roman" w:cs="Times New Roman"/>
          <w:sz w:val="22"/>
          <w:szCs w:val="22"/>
        </w:rPr>
        <w:t>5.11. Комиссия принимает решение об</w:t>
      </w:r>
      <w:r w:rsidR="002A2003" w:rsidRPr="0027104C">
        <w:rPr>
          <w:rFonts w:ascii="Times New Roman" w:hAnsi="Times New Roman" w:cs="Times New Roman"/>
          <w:sz w:val="22"/>
          <w:szCs w:val="22"/>
        </w:rPr>
        <w:t xml:space="preserve"> определении призё</w:t>
      </w:r>
      <w:r w:rsidR="00913180" w:rsidRPr="0027104C">
        <w:rPr>
          <w:rFonts w:ascii="Times New Roman" w:hAnsi="Times New Roman" w:cs="Times New Roman"/>
          <w:sz w:val="22"/>
          <w:szCs w:val="22"/>
        </w:rPr>
        <w:t xml:space="preserve">ров Конкурса </w:t>
      </w:r>
      <w:r w:rsidR="0023528C" w:rsidRPr="0027104C">
        <w:rPr>
          <w:rFonts w:ascii="Times New Roman" w:hAnsi="Times New Roman" w:cs="Times New Roman"/>
          <w:sz w:val="22"/>
          <w:szCs w:val="22"/>
        </w:rPr>
        <w:t xml:space="preserve">ежегодно </w:t>
      </w:r>
      <w:r w:rsidR="00913180" w:rsidRPr="0027104C">
        <w:rPr>
          <w:rFonts w:ascii="Times New Roman" w:hAnsi="Times New Roman" w:cs="Times New Roman"/>
          <w:sz w:val="22"/>
          <w:szCs w:val="22"/>
        </w:rPr>
        <w:t xml:space="preserve">до </w:t>
      </w:r>
      <w:r w:rsidR="00E9075E" w:rsidRPr="0027104C">
        <w:rPr>
          <w:rFonts w:ascii="Times New Roman" w:hAnsi="Times New Roman" w:cs="Times New Roman"/>
          <w:sz w:val="22"/>
          <w:szCs w:val="22"/>
        </w:rPr>
        <w:t>0</w:t>
      </w:r>
      <w:r w:rsidR="009F3487" w:rsidRPr="0027104C">
        <w:rPr>
          <w:rFonts w:ascii="Times New Roman" w:hAnsi="Times New Roman" w:cs="Times New Roman"/>
          <w:sz w:val="22"/>
          <w:szCs w:val="22"/>
        </w:rPr>
        <w:t>1</w:t>
      </w:r>
      <w:r w:rsidR="00E9075E" w:rsidRPr="0027104C">
        <w:rPr>
          <w:rFonts w:ascii="Times New Roman" w:hAnsi="Times New Roman" w:cs="Times New Roman"/>
          <w:sz w:val="22"/>
          <w:szCs w:val="22"/>
        </w:rPr>
        <w:t xml:space="preserve"> </w:t>
      </w:r>
      <w:r w:rsidR="009F3487" w:rsidRPr="0027104C">
        <w:rPr>
          <w:rFonts w:ascii="Times New Roman" w:hAnsi="Times New Roman" w:cs="Times New Roman"/>
          <w:sz w:val="22"/>
          <w:szCs w:val="22"/>
        </w:rPr>
        <w:t>октября</w:t>
      </w:r>
      <w:r w:rsidR="00913180" w:rsidRPr="0027104C">
        <w:rPr>
          <w:rFonts w:ascii="Times New Roman" w:hAnsi="Times New Roman" w:cs="Times New Roman"/>
          <w:sz w:val="22"/>
          <w:szCs w:val="22"/>
        </w:rPr>
        <w:t>. Информация об итогах Конкурса размещается</w:t>
      </w:r>
      <w:r w:rsidR="00A07253" w:rsidRPr="0027104C">
        <w:rPr>
          <w:rFonts w:ascii="Times New Roman" w:hAnsi="Times New Roman" w:cs="Times New Roman"/>
          <w:sz w:val="22"/>
          <w:szCs w:val="22"/>
        </w:rPr>
        <w:t xml:space="preserve"> </w:t>
      </w:r>
      <w:r w:rsidR="00913180" w:rsidRPr="0027104C">
        <w:rPr>
          <w:rFonts w:ascii="Times New Roman" w:hAnsi="Times New Roman" w:cs="Times New Roman"/>
          <w:sz w:val="22"/>
          <w:szCs w:val="22"/>
        </w:rPr>
        <w:t xml:space="preserve">в течение семи календарных дней со дня подведения итогов Конкурса на официальном сайте </w:t>
      </w:r>
      <w:r w:rsidR="00E9075E" w:rsidRPr="0027104C">
        <w:rPr>
          <w:rFonts w:ascii="Times New Roman" w:hAnsi="Times New Roman" w:cs="Times New Roman"/>
          <w:sz w:val="22"/>
          <w:szCs w:val="22"/>
        </w:rPr>
        <w:t>организатора Конкурса</w:t>
      </w:r>
      <w:r w:rsidR="00C767E3" w:rsidRPr="0027104C">
        <w:rPr>
          <w:rFonts w:ascii="Times New Roman" w:hAnsi="Times New Roman" w:cs="Times New Roman"/>
          <w:sz w:val="22"/>
          <w:szCs w:val="22"/>
        </w:rPr>
        <w:t xml:space="preserve"> </w:t>
      </w:r>
      <w:r w:rsidR="00913180" w:rsidRPr="0027104C">
        <w:rPr>
          <w:rFonts w:ascii="Times New Roman" w:hAnsi="Times New Roman" w:cs="Times New Roman"/>
          <w:sz w:val="22"/>
          <w:szCs w:val="22"/>
        </w:rPr>
        <w:t>в информаци</w:t>
      </w:r>
      <w:r w:rsidR="009C199B" w:rsidRPr="0027104C">
        <w:rPr>
          <w:rFonts w:ascii="Times New Roman" w:hAnsi="Times New Roman" w:cs="Times New Roman"/>
          <w:sz w:val="22"/>
          <w:szCs w:val="22"/>
        </w:rPr>
        <w:t>онно-телекоммуникационной сети «Интернет»</w:t>
      </w:r>
      <w:r w:rsidR="00913180" w:rsidRPr="0027104C">
        <w:rPr>
          <w:rFonts w:ascii="Times New Roman" w:hAnsi="Times New Roman" w:cs="Times New Roman"/>
          <w:sz w:val="22"/>
          <w:szCs w:val="22"/>
        </w:rPr>
        <w:t>.</w:t>
      </w:r>
    </w:p>
    <w:p w:rsidR="00913180" w:rsidRPr="0027104C" w:rsidRDefault="00913180" w:rsidP="00EE7D42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Все участники Конкурса уведомляются о результатах Конкурса по телефону или в письменном виде в течение 1</w:t>
      </w:r>
      <w:r w:rsidR="00EE7D42" w:rsidRPr="0027104C">
        <w:rPr>
          <w:rFonts w:ascii="Times New Roman" w:hAnsi="Times New Roman" w:cs="Times New Roman"/>
          <w:sz w:val="22"/>
          <w:szCs w:val="22"/>
        </w:rPr>
        <w:t>5</w:t>
      </w:r>
      <w:r w:rsidRPr="0027104C">
        <w:rPr>
          <w:rFonts w:ascii="Times New Roman" w:hAnsi="Times New Roman" w:cs="Times New Roman"/>
          <w:sz w:val="22"/>
          <w:szCs w:val="22"/>
        </w:rPr>
        <w:t xml:space="preserve"> </w:t>
      </w:r>
      <w:r w:rsidR="00E9075E" w:rsidRPr="0027104C">
        <w:rPr>
          <w:rFonts w:ascii="Times New Roman" w:hAnsi="Times New Roman" w:cs="Times New Roman"/>
          <w:sz w:val="22"/>
          <w:szCs w:val="22"/>
        </w:rPr>
        <w:t xml:space="preserve">календарных </w:t>
      </w:r>
      <w:r w:rsidRPr="0027104C">
        <w:rPr>
          <w:rFonts w:ascii="Times New Roman" w:hAnsi="Times New Roman" w:cs="Times New Roman"/>
          <w:sz w:val="22"/>
          <w:szCs w:val="22"/>
        </w:rPr>
        <w:t xml:space="preserve">дней со дня </w:t>
      </w:r>
      <w:r w:rsidR="00E9075E" w:rsidRPr="0027104C">
        <w:rPr>
          <w:rFonts w:ascii="Times New Roman" w:hAnsi="Times New Roman" w:cs="Times New Roman"/>
          <w:sz w:val="22"/>
          <w:szCs w:val="22"/>
        </w:rPr>
        <w:t>подведения итогов</w:t>
      </w:r>
      <w:r w:rsidRPr="0027104C">
        <w:rPr>
          <w:rFonts w:ascii="Times New Roman" w:hAnsi="Times New Roman" w:cs="Times New Roman"/>
          <w:sz w:val="22"/>
          <w:szCs w:val="22"/>
        </w:rPr>
        <w:t xml:space="preserve"> Конкурса.</w:t>
      </w:r>
    </w:p>
    <w:p w:rsidR="00EE7D42" w:rsidRPr="0027104C" w:rsidRDefault="00EE7D42" w:rsidP="00EE7D42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5.12. Награждение призёров Конкурса проводится не позднее 1 декабря.</w:t>
      </w:r>
    </w:p>
    <w:p w:rsidR="00913180" w:rsidRPr="0027104C" w:rsidRDefault="00E55DDA" w:rsidP="00EE7D4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ab/>
      </w:r>
      <w:r w:rsidR="00913180" w:rsidRPr="0027104C">
        <w:rPr>
          <w:rFonts w:ascii="Times New Roman" w:hAnsi="Times New Roman" w:cs="Times New Roman"/>
          <w:sz w:val="22"/>
          <w:szCs w:val="22"/>
        </w:rPr>
        <w:t>5.1</w:t>
      </w:r>
      <w:r w:rsidR="009D6E45" w:rsidRPr="0027104C">
        <w:rPr>
          <w:rFonts w:ascii="Times New Roman" w:hAnsi="Times New Roman" w:cs="Times New Roman"/>
          <w:sz w:val="22"/>
          <w:szCs w:val="22"/>
        </w:rPr>
        <w:t>3</w:t>
      </w:r>
      <w:r w:rsidR="00913180" w:rsidRPr="0027104C">
        <w:rPr>
          <w:rFonts w:ascii="Times New Roman" w:hAnsi="Times New Roman" w:cs="Times New Roman"/>
          <w:sz w:val="22"/>
          <w:szCs w:val="22"/>
        </w:rPr>
        <w:t>. Приз</w:t>
      </w:r>
      <w:r w:rsidR="00E9075E" w:rsidRPr="0027104C">
        <w:rPr>
          <w:rFonts w:ascii="Times New Roman" w:hAnsi="Times New Roman" w:cs="Times New Roman"/>
          <w:sz w:val="22"/>
          <w:szCs w:val="22"/>
        </w:rPr>
        <w:t>ё</w:t>
      </w:r>
      <w:r w:rsidR="00913180" w:rsidRPr="0027104C">
        <w:rPr>
          <w:rFonts w:ascii="Times New Roman" w:hAnsi="Times New Roman" w:cs="Times New Roman"/>
          <w:sz w:val="22"/>
          <w:szCs w:val="22"/>
        </w:rPr>
        <w:t>рам Конкурса вручаются дипломы</w:t>
      </w:r>
      <w:r w:rsidR="00E42EB2" w:rsidRPr="0027104C">
        <w:rPr>
          <w:rFonts w:ascii="Times New Roman" w:hAnsi="Times New Roman" w:cs="Times New Roman"/>
          <w:sz w:val="22"/>
          <w:szCs w:val="22"/>
        </w:rPr>
        <w:t>.</w:t>
      </w:r>
    </w:p>
    <w:p w:rsidR="00913180" w:rsidRPr="0027104C" w:rsidRDefault="00913180" w:rsidP="00EE7D4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9513A" w:rsidRPr="0027104C" w:rsidRDefault="001D10CB" w:rsidP="00D9513A">
      <w:pPr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</w:rPr>
        <w:sectPr w:rsidR="00D9513A" w:rsidRPr="0027104C" w:rsidSect="00EF253D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27104C">
        <w:rPr>
          <w:sz w:val="22"/>
          <w:szCs w:val="22"/>
        </w:rPr>
        <w:t>_______________</w:t>
      </w:r>
    </w:p>
    <w:p w:rsidR="00D54CEC" w:rsidRPr="0027104C" w:rsidRDefault="00D54CEC" w:rsidP="00D9513A">
      <w:pPr>
        <w:autoSpaceDE w:val="0"/>
        <w:autoSpaceDN w:val="0"/>
        <w:adjustRightInd w:val="0"/>
        <w:spacing w:line="240" w:lineRule="atLeast"/>
        <w:ind w:left="5103"/>
        <w:jc w:val="center"/>
        <w:rPr>
          <w:sz w:val="22"/>
          <w:szCs w:val="22"/>
        </w:rPr>
      </w:pPr>
      <w:r w:rsidRPr="0027104C">
        <w:rPr>
          <w:sz w:val="22"/>
          <w:szCs w:val="22"/>
        </w:rPr>
        <w:lastRenderedPageBreak/>
        <w:t>ПРИЛОЖЕНИЕ № 1</w:t>
      </w:r>
    </w:p>
    <w:p w:rsidR="00D54CEC" w:rsidRPr="0027104C" w:rsidRDefault="00D54CEC" w:rsidP="00D9513A">
      <w:pPr>
        <w:ind w:left="5103"/>
        <w:jc w:val="center"/>
        <w:rPr>
          <w:sz w:val="22"/>
          <w:szCs w:val="22"/>
        </w:rPr>
      </w:pPr>
      <w:r w:rsidRPr="0027104C">
        <w:rPr>
          <w:sz w:val="22"/>
          <w:szCs w:val="22"/>
        </w:rPr>
        <w:t>к Положению</w:t>
      </w:r>
    </w:p>
    <w:p w:rsidR="00D54CEC" w:rsidRPr="0027104C" w:rsidRDefault="00D54CEC" w:rsidP="00D54CEC">
      <w:pPr>
        <w:tabs>
          <w:tab w:val="left" w:pos="5387"/>
        </w:tabs>
        <w:ind w:left="5387"/>
        <w:jc w:val="center"/>
        <w:rPr>
          <w:sz w:val="22"/>
          <w:szCs w:val="22"/>
        </w:rPr>
      </w:pPr>
    </w:p>
    <w:p w:rsidR="00826096" w:rsidRPr="0027104C" w:rsidRDefault="00826096" w:rsidP="00826096">
      <w:pPr>
        <w:tabs>
          <w:tab w:val="left" w:pos="5103"/>
        </w:tabs>
        <w:ind w:left="5103"/>
        <w:jc w:val="center"/>
        <w:rPr>
          <w:sz w:val="22"/>
          <w:szCs w:val="22"/>
        </w:rPr>
      </w:pPr>
      <w:r w:rsidRPr="0027104C">
        <w:rPr>
          <w:sz w:val="22"/>
          <w:szCs w:val="22"/>
        </w:rPr>
        <w:t>ФОРМА</w:t>
      </w:r>
    </w:p>
    <w:p w:rsidR="00826096" w:rsidRPr="0027104C" w:rsidRDefault="00826096" w:rsidP="00D54CEC">
      <w:pPr>
        <w:tabs>
          <w:tab w:val="left" w:pos="5387"/>
        </w:tabs>
        <w:ind w:left="5387"/>
        <w:jc w:val="center"/>
        <w:rPr>
          <w:sz w:val="22"/>
          <w:szCs w:val="22"/>
        </w:rPr>
      </w:pPr>
    </w:p>
    <w:p w:rsidR="00D54CEC" w:rsidRPr="0027104C" w:rsidRDefault="00D54CEC" w:rsidP="00D54CEC">
      <w:pPr>
        <w:tabs>
          <w:tab w:val="left" w:pos="5387"/>
        </w:tabs>
        <w:ind w:left="5387"/>
        <w:rPr>
          <w:sz w:val="22"/>
          <w:szCs w:val="22"/>
        </w:rPr>
      </w:pPr>
    </w:p>
    <w:p w:rsidR="00D54CEC" w:rsidRPr="0027104C" w:rsidRDefault="00D54CEC" w:rsidP="00D54CEC">
      <w:pPr>
        <w:tabs>
          <w:tab w:val="left" w:pos="5387"/>
        </w:tabs>
        <w:ind w:left="5387"/>
        <w:rPr>
          <w:sz w:val="22"/>
          <w:szCs w:val="22"/>
        </w:rPr>
      </w:pPr>
    </w:p>
    <w:p w:rsidR="00D54CEC" w:rsidRPr="0027104C" w:rsidRDefault="00D54CEC" w:rsidP="00D54CEC">
      <w:pPr>
        <w:ind w:firstLine="709"/>
        <w:jc w:val="center"/>
        <w:rPr>
          <w:b/>
          <w:sz w:val="22"/>
          <w:szCs w:val="22"/>
        </w:rPr>
      </w:pPr>
      <w:r w:rsidRPr="0027104C">
        <w:rPr>
          <w:b/>
          <w:sz w:val="22"/>
          <w:szCs w:val="22"/>
        </w:rPr>
        <w:t>ЗАЯВКА</w:t>
      </w:r>
    </w:p>
    <w:p w:rsidR="00D54CEC" w:rsidRPr="0027104C" w:rsidRDefault="00D54CEC" w:rsidP="00D54CEC">
      <w:pPr>
        <w:ind w:firstLine="709"/>
        <w:jc w:val="center"/>
        <w:rPr>
          <w:b/>
          <w:sz w:val="22"/>
          <w:szCs w:val="22"/>
        </w:rPr>
      </w:pPr>
      <w:r w:rsidRPr="0027104C">
        <w:rPr>
          <w:b/>
          <w:sz w:val="22"/>
          <w:szCs w:val="22"/>
        </w:rPr>
        <w:t xml:space="preserve">на участие </w:t>
      </w:r>
      <w:r w:rsidR="00B608B5" w:rsidRPr="0027104C">
        <w:rPr>
          <w:b/>
          <w:sz w:val="22"/>
          <w:szCs w:val="22"/>
        </w:rPr>
        <w:t xml:space="preserve">в </w:t>
      </w:r>
      <w:r w:rsidR="00D51AA1" w:rsidRPr="0027104C">
        <w:rPr>
          <w:b/>
          <w:sz w:val="22"/>
          <w:szCs w:val="22"/>
        </w:rPr>
        <w:t xml:space="preserve">ежегодном </w:t>
      </w:r>
      <w:r w:rsidRPr="0027104C">
        <w:rPr>
          <w:b/>
          <w:sz w:val="22"/>
          <w:szCs w:val="22"/>
        </w:rPr>
        <w:t>конкурсе</w:t>
      </w:r>
    </w:p>
    <w:p w:rsidR="00D54CEC" w:rsidRPr="0027104C" w:rsidRDefault="00D54CEC" w:rsidP="00D54CEC">
      <w:pPr>
        <w:ind w:firstLine="709"/>
        <w:jc w:val="center"/>
        <w:rPr>
          <w:b/>
          <w:sz w:val="22"/>
          <w:szCs w:val="22"/>
        </w:rPr>
      </w:pPr>
      <w:r w:rsidRPr="0027104C">
        <w:rPr>
          <w:b/>
          <w:sz w:val="22"/>
          <w:szCs w:val="22"/>
        </w:rPr>
        <w:t>«Сам</w:t>
      </w:r>
      <w:r w:rsidR="00550003" w:rsidRPr="0027104C">
        <w:rPr>
          <w:b/>
          <w:sz w:val="22"/>
          <w:szCs w:val="22"/>
        </w:rPr>
        <w:t>ое</w:t>
      </w:r>
      <w:r w:rsidRPr="0027104C">
        <w:rPr>
          <w:b/>
          <w:sz w:val="22"/>
          <w:szCs w:val="22"/>
        </w:rPr>
        <w:t xml:space="preserve"> красив</w:t>
      </w:r>
      <w:r w:rsidR="00550003" w:rsidRPr="0027104C">
        <w:rPr>
          <w:b/>
          <w:sz w:val="22"/>
          <w:szCs w:val="22"/>
        </w:rPr>
        <w:t>ое садово</w:t>
      </w:r>
      <w:r w:rsidR="00B608B5" w:rsidRPr="0027104C">
        <w:rPr>
          <w:b/>
          <w:sz w:val="22"/>
          <w:szCs w:val="22"/>
        </w:rPr>
        <w:t>дческо</w:t>
      </w:r>
      <w:r w:rsidR="00550003" w:rsidRPr="0027104C">
        <w:rPr>
          <w:b/>
          <w:sz w:val="22"/>
          <w:szCs w:val="22"/>
        </w:rPr>
        <w:t xml:space="preserve">е </w:t>
      </w:r>
      <w:r w:rsidR="00BF6AEA" w:rsidRPr="0027104C">
        <w:rPr>
          <w:b/>
          <w:sz w:val="22"/>
          <w:szCs w:val="22"/>
        </w:rPr>
        <w:t xml:space="preserve">некоммерческое </w:t>
      </w:r>
      <w:r w:rsidR="00550003" w:rsidRPr="0027104C">
        <w:rPr>
          <w:b/>
          <w:sz w:val="22"/>
          <w:szCs w:val="22"/>
        </w:rPr>
        <w:t>товарищество</w:t>
      </w:r>
      <w:r w:rsidRPr="0027104C">
        <w:rPr>
          <w:b/>
          <w:sz w:val="22"/>
          <w:szCs w:val="22"/>
        </w:rPr>
        <w:t>»</w:t>
      </w:r>
    </w:p>
    <w:p w:rsidR="00D54CEC" w:rsidRPr="0027104C" w:rsidRDefault="00D54CEC" w:rsidP="00D54CEC">
      <w:pPr>
        <w:ind w:firstLine="709"/>
        <w:jc w:val="center"/>
        <w:rPr>
          <w:b/>
          <w:sz w:val="22"/>
          <w:szCs w:val="22"/>
        </w:rPr>
      </w:pPr>
    </w:p>
    <w:p w:rsidR="00D54CEC" w:rsidRPr="0027104C" w:rsidRDefault="00D54CEC" w:rsidP="00D54CEC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644C75" w:rsidRPr="0027104C" w:rsidRDefault="00644C75" w:rsidP="00644C75">
      <w:pPr>
        <w:ind w:firstLine="709"/>
        <w:jc w:val="both"/>
        <w:rPr>
          <w:sz w:val="22"/>
          <w:szCs w:val="22"/>
        </w:rPr>
      </w:pPr>
      <w:r w:rsidRPr="0027104C">
        <w:rPr>
          <w:sz w:val="22"/>
          <w:szCs w:val="22"/>
        </w:rPr>
        <w:t xml:space="preserve">Направляем материалы для участия в ежегодном конкурсе «Самое красивое садоводческое некоммерческое товарищество» </w:t>
      </w:r>
    </w:p>
    <w:p w:rsidR="00644C75" w:rsidRPr="0027104C" w:rsidRDefault="00644C75" w:rsidP="00D54CEC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E42EB2" w:rsidRPr="0027104C" w:rsidRDefault="00D54CEC" w:rsidP="00D54C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</w:t>
      </w:r>
    </w:p>
    <w:p w:rsidR="00E42EB2" w:rsidRPr="0027104C" w:rsidRDefault="00D54CEC" w:rsidP="00D54C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 w:rsidR="00B608B5" w:rsidRPr="0027104C">
        <w:rPr>
          <w:rFonts w:ascii="Times New Roman" w:hAnsi="Times New Roman" w:cs="Times New Roman"/>
          <w:sz w:val="22"/>
          <w:szCs w:val="22"/>
        </w:rPr>
        <w:t>садоводческого</w:t>
      </w:r>
      <w:r w:rsidR="00E55DDA" w:rsidRPr="0027104C">
        <w:rPr>
          <w:rFonts w:ascii="Times New Roman" w:hAnsi="Times New Roman" w:cs="Times New Roman"/>
          <w:sz w:val="22"/>
          <w:szCs w:val="22"/>
        </w:rPr>
        <w:t xml:space="preserve"> </w:t>
      </w:r>
      <w:r w:rsidR="00E42EB2" w:rsidRPr="0027104C">
        <w:rPr>
          <w:rFonts w:ascii="Times New Roman" w:hAnsi="Times New Roman" w:cs="Times New Roman"/>
          <w:sz w:val="22"/>
          <w:szCs w:val="22"/>
        </w:rPr>
        <w:t>некоммерческого товарищества</w:t>
      </w:r>
    </w:p>
    <w:p w:rsidR="00855EF6" w:rsidRPr="0027104C" w:rsidRDefault="00855EF6" w:rsidP="00D54C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42EB2" w:rsidRPr="0027104C" w:rsidRDefault="00E42EB2" w:rsidP="00D54C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D54CEC" w:rsidRPr="0027104C" w:rsidRDefault="00DA264D" w:rsidP="00D54C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с указанием населённого пункта</w:t>
      </w:r>
    </w:p>
    <w:p w:rsidR="00C610E2" w:rsidRPr="0027104C" w:rsidRDefault="00C610E2" w:rsidP="00D54C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610E2" w:rsidRPr="0027104C" w:rsidRDefault="00C610E2" w:rsidP="00C610E2">
      <w:pPr>
        <w:ind w:firstLine="709"/>
        <w:jc w:val="both"/>
        <w:rPr>
          <w:sz w:val="22"/>
          <w:szCs w:val="22"/>
        </w:rPr>
      </w:pPr>
      <w:r w:rsidRPr="0027104C">
        <w:rPr>
          <w:sz w:val="22"/>
          <w:szCs w:val="22"/>
        </w:rPr>
        <w:t>по номинации (номинациям)</w:t>
      </w:r>
    </w:p>
    <w:p w:rsidR="00D54CEC" w:rsidRPr="0027104C" w:rsidRDefault="00D54CEC" w:rsidP="00D54CE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55EF6" w:rsidRPr="0027104C" w:rsidRDefault="00D54CEC" w:rsidP="001D10CB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 xml:space="preserve">Фамилия, имя, отчество </w:t>
      </w:r>
      <w:r w:rsidR="00DA264D" w:rsidRPr="0027104C">
        <w:rPr>
          <w:rFonts w:ascii="Times New Roman" w:hAnsi="Times New Roman" w:cs="Times New Roman"/>
          <w:sz w:val="22"/>
          <w:szCs w:val="22"/>
        </w:rPr>
        <w:t xml:space="preserve">председателя </w:t>
      </w:r>
      <w:r w:rsidR="00855EF6" w:rsidRPr="0027104C">
        <w:rPr>
          <w:rFonts w:ascii="Times New Roman" w:hAnsi="Times New Roman" w:cs="Times New Roman"/>
          <w:sz w:val="22"/>
          <w:szCs w:val="22"/>
        </w:rPr>
        <w:t>садоводческого некоммерческого товарищества ________________________________________________________________________________</w:t>
      </w:r>
      <w:r w:rsidR="00DA264D" w:rsidRPr="0027104C">
        <w:rPr>
          <w:rFonts w:ascii="Times New Roman" w:hAnsi="Times New Roman" w:cs="Times New Roman"/>
          <w:sz w:val="22"/>
          <w:szCs w:val="22"/>
        </w:rPr>
        <w:br/>
      </w:r>
    </w:p>
    <w:p w:rsidR="00D54CEC" w:rsidRPr="0027104C" w:rsidRDefault="00DA264D" w:rsidP="002F36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D54CEC" w:rsidRPr="0027104C" w:rsidRDefault="00D54CEC" w:rsidP="00D54CE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54CEC" w:rsidRPr="0027104C" w:rsidRDefault="00D54CEC" w:rsidP="001D10CB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 xml:space="preserve">Контактные </w:t>
      </w:r>
      <w:r w:rsidR="00DA264D" w:rsidRPr="0027104C">
        <w:rPr>
          <w:rFonts w:ascii="Times New Roman" w:hAnsi="Times New Roman" w:cs="Times New Roman"/>
          <w:sz w:val="22"/>
          <w:szCs w:val="22"/>
        </w:rPr>
        <w:t>д</w:t>
      </w:r>
      <w:r w:rsidRPr="0027104C">
        <w:rPr>
          <w:rFonts w:ascii="Times New Roman" w:hAnsi="Times New Roman" w:cs="Times New Roman"/>
          <w:sz w:val="22"/>
          <w:szCs w:val="22"/>
        </w:rPr>
        <w:t>анные</w:t>
      </w:r>
      <w:r w:rsidR="001D10CB" w:rsidRPr="0027104C">
        <w:rPr>
          <w:rFonts w:ascii="Times New Roman" w:hAnsi="Times New Roman" w:cs="Times New Roman"/>
          <w:sz w:val="22"/>
          <w:szCs w:val="22"/>
        </w:rPr>
        <w:t>______</w:t>
      </w:r>
      <w:r w:rsidRPr="0027104C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DA264D" w:rsidRPr="0027104C">
        <w:rPr>
          <w:rFonts w:ascii="Times New Roman" w:hAnsi="Times New Roman" w:cs="Times New Roman"/>
          <w:sz w:val="22"/>
          <w:szCs w:val="22"/>
        </w:rPr>
        <w:t>______</w:t>
      </w:r>
    </w:p>
    <w:p w:rsidR="00D54CEC" w:rsidRPr="0027104C" w:rsidRDefault="00E9075E" w:rsidP="00DA264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1D10CB" w:rsidRPr="0027104C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27104C">
        <w:rPr>
          <w:rFonts w:ascii="Times New Roman" w:hAnsi="Times New Roman" w:cs="Times New Roman"/>
          <w:sz w:val="22"/>
          <w:szCs w:val="22"/>
        </w:rPr>
        <w:t xml:space="preserve">   </w:t>
      </w:r>
      <w:r w:rsidR="00D54CEC" w:rsidRPr="0027104C">
        <w:rPr>
          <w:rFonts w:ascii="Times New Roman" w:hAnsi="Times New Roman" w:cs="Times New Roman"/>
          <w:sz w:val="22"/>
          <w:szCs w:val="22"/>
        </w:rPr>
        <w:t xml:space="preserve">(адрес, телефон, электронная почта </w:t>
      </w:r>
      <w:r w:rsidR="00DA264D" w:rsidRPr="0027104C">
        <w:rPr>
          <w:rFonts w:ascii="Times New Roman" w:hAnsi="Times New Roman" w:cs="Times New Roman"/>
          <w:sz w:val="22"/>
          <w:szCs w:val="22"/>
        </w:rPr>
        <w:t>председателя</w:t>
      </w:r>
      <w:r w:rsidR="00855EF6" w:rsidRPr="0027104C">
        <w:rPr>
          <w:rFonts w:ascii="Times New Roman" w:hAnsi="Times New Roman" w:cs="Times New Roman"/>
          <w:sz w:val="22"/>
          <w:szCs w:val="22"/>
        </w:rPr>
        <w:t>)</w:t>
      </w:r>
    </w:p>
    <w:p w:rsidR="00D54CEC" w:rsidRPr="0027104C" w:rsidRDefault="00D54CEC" w:rsidP="00D54CE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DA264D" w:rsidRPr="0027104C">
        <w:rPr>
          <w:rFonts w:ascii="Times New Roman" w:hAnsi="Times New Roman" w:cs="Times New Roman"/>
          <w:sz w:val="22"/>
          <w:szCs w:val="22"/>
        </w:rPr>
        <w:t>__</w:t>
      </w:r>
      <w:r w:rsidR="002F36AD" w:rsidRPr="0027104C">
        <w:rPr>
          <w:rFonts w:ascii="Times New Roman" w:hAnsi="Times New Roman" w:cs="Times New Roman"/>
          <w:sz w:val="22"/>
          <w:szCs w:val="22"/>
        </w:rPr>
        <w:t>____________</w:t>
      </w:r>
      <w:r w:rsidR="00DA264D" w:rsidRPr="0027104C">
        <w:rPr>
          <w:rFonts w:ascii="Times New Roman" w:hAnsi="Times New Roman" w:cs="Times New Roman"/>
          <w:sz w:val="22"/>
          <w:szCs w:val="22"/>
        </w:rPr>
        <w:t>_____</w:t>
      </w:r>
      <w:r w:rsidR="002F36AD" w:rsidRPr="0027104C">
        <w:rPr>
          <w:rFonts w:ascii="Times New Roman" w:hAnsi="Times New Roman" w:cs="Times New Roman"/>
          <w:sz w:val="22"/>
          <w:szCs w:val="22"/>
        </w:rPr>
        <w:t>______</w:t>
      </w:r>
    </w:p>
    <w:p w:rsidR="002F36AD" w:rsidRPr="0027104C" w:rsidRDefault="002F36AD" w:rsidP="00D54CE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54CEC" w:rsidRPr="0027104C" w:rsidRDefault="00D54CEC" w:rsidP="001D10CB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 xml:space="preserve">Количество </w:t>
      </w:r>
      <w:r w:rsidR="00DA264D" w:rsidRPr="0027104C">
        <w:rPr>
          <w:rFonts w:ascii="Times New Roman" w:hAnsi="Times New Roman" w:cs="Times New Roman"/>
          <w:sz w:val="22"/>
          <w:szCs w:val="22"/>
        </w:rPr>
        <w:t>садоводов</w:t>
      </w:r>
      <w:r w:rsidR="00855EF6" w:rsidRPr="0027104C">
        <w:rPr>
          <w:rFonts w:ascii="Times New Roman" w:hAnsi="Times New Roman" w:cs="Times New Roman"/>
          <w:sz w:val="22"/>
          <w:szCs w:val="22"/>
        </w:rPr>
        <w:t>, общая площадь, год образования</w:t>
      </w:r>
    </w:p>
    <w:p w:rsidR="00D54CEC" w:rsidRPr="0027104C" w:rsidRDefault="00D54CEC" w:rsidP="00D54CE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2F36AD" w:rsidRPr="0027104C">
        <w:rPr>
          <w:rFonts w:ascii="Times New Roman" w:hAnsi="Times New Roman" w:cs="Times New Roman"/>
          <w:sz w:val="22"/>
          <w:szCs w:val="22"/>
        </w:rPr>
        <w:t>___</w:t>
      </w:r>
    </w:p>
    <w:p w:rsidR="00D54CEC" w:rsidRPr="0027104C" w:rsidRDefault="00D54CEC" w:rsidP="00D54CE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54CEC" w:rsidRPr="0027104C" w:rsidRDefault="001D10CB" w:rsidP="00D54CE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Приложение* _____________ на ___ листах</w:t>
      </w:r>
    </w:p>
    <w:p w:rsidR="001D10CB" w:rsidRPr="0027104C" w:rsidRDefault="001D10CB" w:rsidP="00D54CE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D10CB" w:rsidRPr="0027104C" w:rsidRDefault="001D10CB" w:rsidP="00D54CE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A264D" w:rsidRPr="0027104C" w:rsidRDefault="00D54CEC" w:rsidP="00DA26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___ ___________ 20__</w:t>
      </w:r>
      <w:r w:rsidR="00855EF6" w:rsidRPr="0027104C">
        <w:rPr>
          <w:rFonts w:ascii="Times New Roman" w:hAnsi="Times New Roman" w:cs="Times New Roman"/>
          <w:sz w:val="22"/>
          <w:szCs w:val="22"/>
        </w:rPr>
        <w:t>___</w:t>
      </w:r>
      <w:r w:rsidRPr="0027104C">
        <w:rPr>
          <w:rFonts w:ascii="Times New Roman" w:hAnsi="Times New Roman" w:cs="Times New Roman"/>
          <w:sz w:val="22"/>
          <w:szCs w:val="22"/>
        </w:rPr>
        <w:t xml:space="preserve"> г.                             </w:t>
      </w:r>
      <w:r w:rsidR="00CB2CD0" w:rsidRPr="0027104C">
        <w:rPr>
          <w:rFonts w:ascii="Times New Roman" w:hAnsi="Times New Roman" w:cs="Times New Roman"/>
          <w:sz w:val="22"/>
          <w:szCs w:val="22"/>
        </w:rPr>
        <w:t>__________</w:t>
      </w:r>
      <w:r w:rsidR="00E9075E" w:rsidRPr="0027104C">
        <w:rPr>
          <w:rFonts w:ascii="Times New Roman" w:hAnsi="Times New Roman" w:cs="Times New Roman"/>
          <w:sz w:val="22"/>
          <w:szCs w:val="22"/>
        </w:rPr>
        <w:t>___</w:t>
      </w:r>
      <w:r w:rsidR="00CB2CD0" w:rsidRPr="0027104C">
        <w:rPr>
          <w:rFonts w:ascii="Times New Roman" w:hAnsi="Times New Roman" w:cs="Times New Roman"/>
          <w:sz w:val="22"/>
          <w:szCs w:val="22"/>
        </w:rPr>
        <w:t xml:space="preserve">     </w:t>
      </w:r>
      <w:r w:rsidR="00E9075E" w:rsidRPr="0027104C">
        <w:rPr>
          <w:rFonts w:ascii="Times New Roman" w:hAnsi="Times New Roman" w:cs="Times New Roman"/>
          <w:sz w:val="22"/>
          <w:szCs w:val="22"/>
        </w:rPr>
        <w:t>__</w:t>
      </w:r>
      <w:r w:rsidR="00CB2CD0" w:rsidRPr="0027104C">
        <w:rPr>
          <w:rFonts w:ascii="Times New Roman" w:hAnsi="Times New Roman" w:cs="Times New Roman"/>
          <w:sz w:val="22"/>
          <w:szCs w:val="22"/>
        </w:rPr>
        <w:t>__</w:t>
      </w:r>
      <w:r w:rsidR="00E9075E" w:rsidRPr="0027104C">
        <w:rPr>
          <w:rFonts w:ascii="Times New Roman" w:hAnsi="Times New Roman" w:cs="Times New Roman"/>
          <w:sz w:val="22"/>
          <w:szCs w:val="22"/>
        </w:rPr>
        <w:t>___________</w:t>
      </w:r>
      <w:r w:rsidR="00DA264D" w:rsidRPr="0027104C">
        <w:rPr>
          <w:rFonts w:ascii="Times New Roman" w:hAnsi="Times New Roman" w:cs="Times New Roman"/>
          <w:sz w:val="22"/>
          <w:szCs w:val="22"/>
        </w:rPr>
        <w:t xml:space="preserve"> </w:t>
      </w:r>
      <w:r w:rsidR="00DA264D" w:rsidRPr="0027104C">
        <w:rPr>
          <w:rFonts w:ascii="Times New Roman" w:hAnsi="Times New Roman" w:cs="Times New Roman"/>
          <w:sz w:val="22"/>
          <w:szCs w:val="22"/>
        </w:rPr>
        <w:br/>
      </w:r>
      <w:r w:rsidR="00E9075E" w:rsidRPr="0027104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</w:t>
      </w:r>
      <w:r w:rsidR="00CB2CD0" w:rsidRPr="0027104C">
        <w:rPr>
          <w:rFonts w:ascii="Times New Roman" w:hAnsi="Times New Roman" w:cs="Times New Roman"/>
          <w:sz w:val="22"/>
          <w:szCs w:val="22"/>
        </w:rPr>
        <w:t xml:space="preserve">    </w:t>
      </w:r>
      <w:r w:rsidR="00DA264D" w:rsidRPr="0027104C">
        <w:rPr>
          <w:rFonts w:ascii="Times New Roman" w:hAnsi="Times New Roman" w:cs="Times New Roman"/>
          <w:sz w:val="22"/>
          <w:szCs w:val="22"/>
        </w:rPr>
        <w:t xml:space="preserve">   (подпись)          </w:t>
      </w:r>
      <w:r w:rsidR="00CB2CD0" w:rsidRPr="0027104C">
        <w:rPr>
          <w:rFonts w:ascii="Times New Roman" w:hAnsi="Times New Roman" w:cs="Times New Roman"/>
          <w:sz w:val="22"/>
          <w:szCs w:val="22"/>
        </w:rPr>
        <w:t xml:space="preserve">    </w:t>
      </w:r>
      <w:r w:rsidR="00DA264D" w:rsidRPr="0027104C">
        <w:rPr>
          <w:rFonts w:ascii="Times New Roman" w:hAnsi="Times New Roman" w:cs="Times New Roman"/>
          <w:sz w:val="22"/>
          <w:szCs w:val="22"/>
        </w:rPr>
        <w:t xml:space="preserve">  </w:t>
      </w:r>
      <w:r w:rsidR="00CB2CD0" w:rsidRPr="0027104C">
        <w:rPr>
          <w:rFonts w:ascii="Times New Roman" w:hAnsi="Times New Roman" w:cs="Times New Roman"/>
          <w:sz w:val="22"/>
          <w:szCs w:val="22"/>
        </w:rPr>
        <w:t xml:space="preserve">  </w:t>
      </w:r>
      <w:r w:rsidR="00DA264D" w:rsidRPr="0027104C">
        <w:rPr>
          <w:rFonts w:ascii="Times New Roman" w:hAnsi="Times New Roman" w:cs="Times New Roman"/>
          <w:sz w:val="22"/>
          <w:szCs w:val="22"/>
        </w:rPr>
        <w:t xml:space="preserve">    (Ф.И.О.)</w:t>
      </w:r>
    </w:p>
    <w:p w:rsidR="00D6626B" w:rsidRPr="0027104C" w:rsidRDefault="001D10CB" w:rsidP="00DA26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_______________</w:t>
      </w:r>
    </w:p>
    <w:p w:rsidR="001D10CB" w:rsidRPr="0027104C" w:rsidRDefault="001D10CB" w:rsidP="001D10CB">
      <w:pPr>
        <w:jc w:val="both"/>
        <w:rPr>
          <w:sz w:val="22"/>
          <w:szCs w:val="22"/>
        </w:rPr>
      </w:pPr>
      <w:r w:rsidRPr="0027104C">
        <w:rPr>
          <w:sz w:val="22"/>
          <w:szCs w:val="22"/>
        </w:rPr>
        <w:t>* В Приложении указываются документы, предусмотренные положением о проведении ежегодного конкурса «Самое красивое садоводческое некоммерческое товарищество»</w:t>
      </w:r>
    </w:p>
    <w:p w:rsidR="001D10CB" w:rsidRPr="0027104C" w:rsidRDefault="001D10CB" w:rsidP="00DA264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D10CB" w:rsidRPr="0027104C" w:rsidRDefault="001D10CB" w:rsidP="001D10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  <w:sectPr w:rsidR="001D10CB" w:rsidRPr="0027104C" w:rsidSect="002F36AD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27104C">
        <w:rPr>
          <w:rFonts w:ascii="Times New Roman" w:hAnsi="Times New Roman" w:cs="Times New Roman"/>
          <w:sz w:val="22"/>
          <w:szCs w:val="22"/>
        </w:rPr>
        <w:t>_______________</w:t>
      </w:r>
    </w:p>
    <w:p w:rsidR="00DA264D" w:rsidRPr="0027104C" w:rsidRDefault="00DA264D" w:rsidP="00DA264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83ED2" w:rsidRPr="0027104C" w:rsidRDefault="001E5564" w:rsidP="00CB2CD0">
      <w:pPr>
        <w:pStyle w:val="ConsPlusNonformat"/>
        <w:ind w:left="6804"/>
        <w:jc w:val="center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EE7D42" w:rsidRPr="0027104C">
        <w:rPr>
          <w:rFonts w:ascii="Times New Roman" w:hAnsi="Times New Roman" w:cs="Times New Roman"/>
          <w:sz w:val="22"/>
          <w:szCs w:val="22"/>
        </w:rPr>
        <w:t>3</w:t>
      </w:r>
    </w:p>
    <w:p w:rsidR="002F36AD" w:rsidRPr="0027104C" w:rsidRDefault="002F36AD" w:rsidP="00CB2CD0">
      <w:pPr>
        <w:pStyle w:val="ConsPlusNonformat"/>
        <w:ind w:left="680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к Положению</w:t>
      </w:r>
    </w:p>
    <w:p w:rsidR="002F36AD" w:rsidRPr="0027104C" w:rsidRDefault="002F36AD" w:rsidP="002F36AD">
      <w:pPr>
        <w:ind w:firstLine="709"/>
        <w:jc w:val="center"/>
        <w:rPr>
          <w:b/>
          <w:sz w:val="22"/>
          <w:szCs w:val="22"/>
        </w:rPr>
      </w:pPr>
    </w:p>
    <w:p w:rsidR="002F36AD" w:rsidRPr="0027104C" w:rsidRDefault="002F36AD" w:rsidP="002F36AD">
      <w:pPr>
        <w:ind w:firstLine="709"/>
        <w:jc w:val="center"/>
        <w:rPr>
          <w:b/>
          <w:sz w:val="22"/>
          <w:szCs w:val="22"/>
        </w:rPr>
      </w:pPr>
    </w:p>
    <w:p w:rsidR="002F36AD" w:rsidRPr="0027104C" w:rsidRDefault="002F36AD" w:rsidP="002F36AD">
      <w:pPr>
        <w:ind w:firstLine="709"/>
        <w:jc w:val="center"/>
        <w:rPr>
          <w:b/>
          <w:sz w:val="22"/>
          <w:szCs w:val="22"/>
        </w:rPr>
      </w:pPr>
    </w:p>
    <w:p w:rsidR="002F36AD" w:rsidRPr="0027104C" w:rsidRDefault="002F36AD" w:rsidP="002F36AD">
      <w:pPr>
        <w:ind w:firstLine="709"/>
        <w:jc w:val="center"/>
        <w:rPr>
          <w:b/>
          <w:sz w:val="22"/>
          <w:szCs w:val="22"/>
        </w:rPr>
      </w:pPr>
      <w:r w:rsidRPr="0027104C">
        <w:rPr>
          <w:b/>
          <w:sz w:val="22"/>
          <w:szCs w:val="22"/>
        </w:rPr>
        <w:t>КРИТЕРИИ</w:t>
      </w:r>
    </w:p>
    <w:p w:rsidR="002F36AD" w:rsidRPr="0027104C" w:rsidRDefault="002F36AD" w:rsidP="002F36AD">
      <w:pPr>
        <w:ind w:firstLine="709"/>
        <w:jc w:val="center"/>
        <w:rPr>
          <w:b/>
          <w:sz w:val="22"/>
          <w:szCs w:val="22"/>
        </w:rPr>
      </w:pPr>
      <w:r w:rsidRPr="0027104C">
        <w:rPr>
          <w:b/>
          <w:sz w:val="22"/>
          <w:szCs w:val="22"/>
        </w:rPr>
        <w:t xml:space="preserve">отбора участников </w:t>
      </w:r>
      <w:r w:rsidR="00D51AA1" w:rsidRPr="0027104C">
        <w:rPr>
          <w:b/>
          <w:sz w:val="22"/>
          <w:szCs w:val="22"/>
        </w:rPr>
        <w:t xml:space="preserve">ежегодного </w:t>
      </w:r>
      <w:r w:rsidRPr="0027104C">
        <w:rPr>
          <w:b/>
          <w:sz w:val="22"/>
          <w:szCs w:val="22"/>
        </w:rPr>
        <w:t>конкурса</w:t>
      </w:r>
    </w:p>
    <w:p w:rsidR="00B83ED2" w:rsidRPr="0027104C" w:rsidRDefault="00B83ED2" w:rsidP="00BF6AEA">
      <w:pPr>
        <w:ind w:firstLine="709"/>
        <w:jc w:val="center"/>
        <w:rPr>
          <w:b/>
          <w:sz w:val="22"/>
          <w:szCs w:val="22"/>
        </w:rPr>
      </w:pPr>
      <w:r w:rsidRPr="0027104C">
        <w:rPr>
          <w:b/>
          <w:sz w:val="22"/>
          <w:szCs w:val="22"/>
        </w:rPr>
        <w:t>«Самое красивое садово</w:t>
      </w:r>
      <w:r w:rsidR="00B608B5" w:rsidRPr="0027104C">
        <w:rPr>
          <w:b/>
          <w:sz w:val="22"/>
          <w:szCs w:val="22"/>
        </w:rPr>
        <w:t>дческое</w:t>
      </w:r>
      <w:r w:rsidR="00E55DDA" w:rsidRPr="0027104C">
        <w:rPr>
          <w:b/>
          <w:sz w:val="22"/>
          <w:szCs w:val="22"/>
        </w:rPr>
        <w:t xml:space="preserve"> </w:t>
      </w:r>
      <w:r w:rsidR="00BF6AEA" w:rsidRPr="0027104C">
        <w:rPr>
          <w:b/>
          <w:sz w:val="22"/>
          <w:szCs w:val="22"/>
        </w:rPr>
        <w:t xml:space="preserve">некоммерческое </w:t>
      </w:r>
      <w:r w:rsidRPr="0027104C">
        <w:rPr>
          <w:b/>
          <w:sz w:val="22"/>
          <w:szCs w:val="22"/>
        </w:rPr>
        <w:t>товарищество»</w:t>
      </w:r>
    </w:p>
    <w:p w:rsidR="00B83ED2" w:rsidRPr="0027104C" w:rsidRDefault="00B83ED2" w:rsidP="00B83ED2">
      <w:pPr>
        <w:ind w:firstLine="709"/>
        <w:jc w:val="center"/>
        <w:rPr>
          <w:b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663"/>
        <w:gridCol w:w="2409"/>
      </w:tblGrid>
      <w:tr w:rsidR="002F36AD" w:rsidRPr="0027104C" w:rsidTr="002F36AD">
        <w:trPr>
          <w:trHeight w:val="449"/>
        </w:trPr>
        <w:tc>
          <w:tcPr>
            <w:tcW w:w="709" w:type="dxa"/>
          </w:tcPr>
          <w:p w:rsidR="002F36AD" w:rsidRPr="0027104C" w:rsidRDefault="002F36AD" w:rsidP="00B90C27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№</w:t>
            </w:r>
          </w:p>
          <w:p w:rsidR="002F36AD" w:rsidRPr="0027104C" w:rsidRDefault="002F36AD" w:rsidP="00B90C27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п/п</w:t>
            </w:r>
          </w:p>
        </w:tc>
        <w:tc>
          <w:tcPr>
            <w:tcW w:w="6663" w:type="dxa"/>
            <w:vAlign w:val="center"/>
          </w:tcPr>
          <w:p w:rsidR="002F36AD" w:rsidRPr="0027104C" w:rsidRDefault="002F36AD" w:rsidP="00B90C27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Критерии</w:t>
            </w:r>
          </w:p>
        </w:tc>
        <w:tc>
          <w:tcPr>
            <w:tcW w:w="2409" w:type="dxa"/>
            <w:vAlign w:val="center"/>
          </w:tcPr>
          <w:p w:rsidR="002F36AD" w:rsidRPr="0027104C" w:rsidRDefault="002F36AD" w:rsidP="00B90C27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Баллы</w:t>
            </w:r>
          </w:p>
        </w:tc>
      </w:tr>
    </w:tbl>
    <w:p w:rsidR="002F36AD" w:rsidRPr="0027104C" w:rsidRDefault="002F36AD" w:rsidP="002F36AD">
      <w:pPr>
        <w:spacing w:line="14" w:lineRule="auto"/>
        <w:rPr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663"/>
        <w:gridCol w:w="2409"/>
      </w:tblGrid>
      <w:tr w:rsidR="002F36AD" w:rsidRPr="0027104C" w:rsidTr="002F36AD">
        <w:trPr>
          <w:trHeight w:val="151"/>
          <w:tblHeader/>
        </w:trPr>
        <w:tc>
          <w:tcPr>
            <w:tcW w:w="709" w:type="dxa"/>
          </w:tcPr>
          <w:p w:rsidR="002F36AD" w:rsidRPr="0027104C" w:rsidRDefault="002F36AD" w:rsidP="00B90C27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2F36AD" w:rsidRPr="0027104C" w:rsidRDefault="002F36AD" w:rsidP="00B90C27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Align w:val="center"/>
          </w:tcPr>
          <w:p w:rsidR="002F36AD" w:rsidRPr="0027104C" w:rsidRDefault="002F36AD" w:rsidP="00B90C27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3</w:t>
            </w:r>
          </w:p>
        </w:tc>
      </w:tr>
      <w:tr w:rsidR="00B6312A" w:rsidRPr="0027104C" w:rsidTr="00B6312A">
        <w:trPr>
          <w:trHeight w:val="151"/>
          <w:tblHeader/>
        </w:trPr>
        <w:tc>
          <w:tcPr>
            <w:tcW w:w="9781" w:type="dxa"/>
            <w:gridSpan w:val="3"/>
          </w:tcPr>
          <w:p w:rsidR="00B6312A" w:rsidRPr="0027104C" w:rsidRDefault="00B6312A" w:rsidP="00B6312A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Номинация «Самое развитое садоводческое некоммерческое товарищество»</w:t>
            </w:r>
          </w:p>
        </w:tc>
      </w:tr>
      <w:tr w:rsidR="0019114A" w:rsidRPr="0027104C" w:rsidTr="002F36AD">
        <w:trPr>
          <w:trHeight w:val="151"/>
          <w:tblHeader/>
        </w:trPr>
        <w:tc>
          <w:tcPr>
            <w:tcW w:w="709" w:type="dxa"/>
          </w:tcPr>
          <w:p w:rsidR="0019114A" w:rsidRPr="0027104C" w:rsidRDefault="00EC6260" w:rsidP="00B90C27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1</w:t>
            </w:r>
            <w:r w:rsidR="00085160" w:rsidRPr="0027104C">
              <w:rPr>
                <w:sz w:val="22"/>
                <w:szCs w:val="22"/>
              </w:rPr>
              <w:t>.</w:t>
            </w:r>
          </w:p>
        </w:tc>
        <w:tc>
          <w:tcPr>
            <w:tcW w:w="6663" w:type="dxa"/>
            <w:vAlign w:val="center"/>
          </w:tcPr>
          <w:p w:rsidR="0019114A" w:rsidRPr="0027104C" w:rsidRDefault="0019114A" w:rsidP="0019114A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Наличие и состояние дорог</w:t>
            </w:r>
            <w:r w:rsidR="002739D4" w:rsidRPr="0027104C">
              <w:rPr>
                <w:sz w:val="22"/>
                <w:szCs w:val="22"/>
              </w:rPr>
              <w:t xml:space="preserve"> (центральных </w:t>
            </w:r>
            <w:r w:rsidR="003E51B5" w:rsidRPr="0027104C">
              <w:rPr>
                <w:sz w:val="22"/>
                <w:szCs w:val="22"/>
              </w:rPr>
              <w:br/>
            </w:r>
            <w:r w:rsidR="002739D4" w:rsidRPr="0027104C">
              <w:rPr>
                <w:sz w:val="22"/>
                <w:szCs w:val="22"/>
              </w:rPr>
              <w:t>и по линиям)</w:t>
            </w:r>
          </w:p>
        </w:tc>
        <w:tc>
          <w:tcPr>
            <w:tcW w:w="2409" w:type="dxa"/>
            <w:vAlign w:val="center"/>
          </w:tcPr>
          <w:p w:rsidR="0019114A" w:rsidRPr="0027104C" w:rsidRDefault="00085160" w:rsidP="00B90C27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0-10</w:t>
            </w:r>
          </w:p>
        </w:tc>
      </w:tr>
      <w:tr w:rsidR="00B83ED2" w:rsidRPr="0027104C" w:rsidTr="00B90C27">
        <w:tc>
          <w:tcPr>
            <w:tcW w:w="709" w:type="dxa"/>
          </w:tcPr>
          <w:p w:rsidR="00B83ED2" w:rsidRPr="0027104C" w:rsidRDefault="00EC6260" w:rsidP="00B90C27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2</w:t>
            </w:r>
            <w:r w:rsidR="00B83ED2" w:rsidRPr="0027104C">
              <w:rPr>
                <w:sz w:val="22"/>
                <w:szCs w:val="22"/>
              </w:rPr>
              <w:t>.</w:t>
            </w:r>
          </w:p>
        </w:tc>
        <w:tc>
          <w:tcPr>
            <w:tcW w:w="6663" w:type="dxa"/>
          </w:tcPr>
          <w:p w:rsidR="00B83ED2" w:rsidRPr="0027104C" w:rsidRDefault="002739D4" w:rsidP="002739D4">
            <w:pPr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Наличие и состояние э</w:t>
            </w:r>
            <w:r w:rsidR="00B83ED2" w:rsidRPr="0027104C">
              <w:rPr>
                <w:sz w:val="22"/>
                <w:szCs w:val="22"/>
              </w:rPr>
              <w:t>лектрификаци</w:t>
            </w:r>
            <w:r w:rsidRPr="0027104C">
              <w:rPr>
                <w:sz w:val="22"/>
                <w:szCs w:val="22"/>
              </w:rPr>
              <w:t>и</w:t>
            </w:r>
            <w:r w:rsidR="00E55DDA" w:rsidRPr="0027104C">
              <w:rPr>
                <w:sz w:val="22"/>
                <w:szCs w:val="22"/>
              </w:rPr>
              <w:t xml:space="preserve"> </w:t>
            </w:r>
            <w:r w:rsidR="007F0298" w:rsidRPr="0027104C">
              <w:rPr>
                <w:sz w:val="22"/>
                <w:szCs w:val="22"/>
              </w:rPr>
              <w:t xml:space="preserve">садоводческого </w:t>
            </w:r>
            <w:r w:rsidR="0082211C" w:rsidRPr="0027104C">
              <w:rPr>
                <w:sz w:val="22"/>
                <w:szCs w:val="22"/>
              </w:rPr>
              <w:t xml:space="preserve">некоммерческого </w:t>
            </w:r>
            <w:r w:rsidR="007F0298" w:rsidRPr="0027104C">
              <w:rPr>
                <w:sz w:val="22"/>
                <w:szCs w:val="22"/>
              </w:rPr>
              <w:t>товарищества</w:t>
            </w:r>
          </w:p>
        </w:tc>
        <w:tc>
          <w:tcPr>
            <w:tcW w:w="2409" w:type="dxa"/>
            <w:vAlign w:val="center"/>
          </w:tcPr>
          <w:p w:rsidR="00B83ED2" w:rsidRPr="0027104C" w:rsidRDefault="00B83ED2" w:rsidP="007F0298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0-</w:t>
            </w:r>
            <w:r w:rsidR="007F0298" w:rsidRPr="0027104C">
              <w:rPr>
                <w:sz w:val="22"/>
                <w:szCs w:val="22"/>
              </w:rPr>
              <w:t>10</w:t>
            </w:r>
          </w:p>
        </w:tc>
      </w:tr>
      <w:tr w:rsidR="00B83ED2" w:rsidRPr="0027104C" w:rsidTr="00B90C27">
        <w:tc>
          <w:tcPr>
            <w:tcW w:w="709" w:type="dxa"/>
          </w:tcPr>
          <w:p w:rsidR="00B83ED2" w:rsidRPr="0027104C" w:rsidRDefault="00EC6260" w:rsidP="00B90C27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3</w:t>
            </w:r>
            <w:r w:rsidR="00B83ED2" w:rsidRPr="0027104C">
              <w:rPr>
                <w:sz w:val="22"/>
                <w:szCs w:val="22"/>
              </w:rPr>
              <w:t>.</w:t>
            </w:r>
          </w:p>
        </w:tc>
        <w:tc>
          <w:tcPr>
            <w:tcW w:w="6663" w:type="dxa"/>
          </w:tcPr>
          <w:p w:rsidR="00B83ED2" w:rsidRPr="0027104C" w:rsidRDefault="002739D4" w:rsidP="002739D4">
            <w:pPr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 xml:space="preserve">Наличие и состояние системы водообеспечения </w:t>
            </w:r>
            <w:r w:rsidR="007F0298" w:rsidRPr="0027104C">
              <w:rPr>
                <w:sz w:val="22"/>
                <w:szCs w:val="22"/>
              </w:rPr>
              <w:t>(питьевой и поливочной)</w:t>
            </w:r>
          </w:p>
        </w:tc>
        <w:tc>
          <w:tcPr>
            <w:tcW w:w="2409" w:type="dxa"/>
            <w:vAlign w:val="center"/>
          </w:tcPr>
          <w:p w:rsidR="00B83ED2" w:rsidRPr="0027104C" w:rsidRDefault="00CB2788" w:rsidP="00B90C27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0-10</w:t>
            </w:r>
          </w:p>
        </w:tc>
      </w:tr>
      <w:tr w:rsidR="00B83ED2" w:rsidRPr="0027104C" w:rsidTr="00B90C27">
        <w:tc>
          <w:tcPr>
            <w:tcW w:w="709" w:type="dxa"/>
          </w:tcPr>
          <w:p w:rsidR="00B83ED2" w:rsidRPr="0027104C" w:rsidRDefault="00EC6260" w:rsidP="00B90C27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4</w:t>
            </w:r>
            <w:r w:rsidR="00B83ED2" w:rsidRPr="0027104C">
              <w:rPr>
                <w:sz w:val="22"/>
                <w:szCs w:val="22"/>
              </w:rPr>
              <w:t>.</w:t>
            </w:r>
          </w:p>
        </w:tc>
        <w:tc>
          <w:tcPr>
            <w:tcW w:w="6663" w:type="dxa"/>
          </w:tcPr>
          <w:p w:rsidR="00B83ED2" w:rsidRPr="0027104C" w:rsidRDefault="002739D4" w:rsidP="00B83ED2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Организация охраны имущества общего пользования</w:t>
            </w:r>
          </w:p>
        </w:tc>
        <w:tc>
          <w:tcPr>
            <w:tcW w:w="2409" w:type="dxa"/>
            <w:vAlign w:val="center"/>
          </w:tcPr>
          <w:p w:rsidR="00B83ED2" w:rsidRPr="0027104C" w:rsidRDefault="00CB2788" w:rsidP="00B90C27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0-10</w:t>
            </w:r>
          </w:p>
        </w:tc>
      </w:tr>
      <w:tr w:rsidR="00B6312A" w:rsidRPr="0027104C" w:rsidTr="00B6312A">
        <w:tc>
          <w:tcPr>
            <w:tcW w:w="9781" w:type="dxa"/>
            <w:gridSpan w:val="3"/>
          </w:tcPr>
          <w:p w:rsidR="00B6312A" w:rsidRPr="0027104C" w:rsidRDefault="00B6312A" w:rsidP="00B90C27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Номинация «Самое благоустроенное садоводческое некоммерческое товарищество»</w:t>
            </w:r>
          </w:p>
        </w:tc>
      </w:tr>
      <w:tr w:rsidR="00B83ED2" w:rsidRPr="0027104C" w:rsidTr="00B90C27">
        <w:tc>
          <w:tcPr>
            <w:tcW w:w="709" w:type="dxa"/>
          </w:tcPr>
          <w:p w:rsidR="00B83ED2" w:rsidRPr="0027104C" w:rsidRDefault="00EC6260" w:rsidP="00B90C27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1</w:t>
            </w:r>
            <w:r w:rsidR="00085160" w:rsidRPr="0027104C">
              <w:rPr>
                <w:sz w:val="22"/>
                <w:szCs w:val="22"/>
              </w:rPr>
              <w:t>.</w:t>
            </w:r>
          </w:p>
        </w:tc>
        <w:tc>
          <w:tcPr>
            <w:tcW w:w="6663" w:type="dxa"/>
          </w:tcPr>
          <w:p w:rsidR="00B83ED2" w:rsidRPr="0027104C" w:rsidRDefault="002739D4" w:rsidP="00B90C27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Наличие малых архитектурных форм: беседок общего пользования, остановок, детских площадок</w:t>
            </w:r>
          </w:p>
        </w:tc>
        <w:tc>
          <w:tcPr>
            <w:tcW w:w="2409" w:type="dxa"/>
            <w:vAlign w:val="center"/>
          </w:tcPr>
          <w:p w:rsidR="00B83ED2" w:rsidRPr="0027104C" w:rsidRDefault="00CB2788" w:rsidP="00B90C27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0-10</w:t>
            </w:r>
          </w:p>
        </w:tc>
      </w:tr>
      <w:tr w:rsidR="00EC6260" w:rsidRPr="0027104C" w:rsidTr="00B90C27">
        <w:tc>
          <w:tcPr>
            <w:tcW w:w="709" w:type="dxa"/>
          </w:tcPr>
          <w:p w:rsidR="00EC6260" w:rsidRPr="0027104C" w:rsidRDefault="00EC6260" w:rsidP="003745EB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2</w:t>
            </w:r>
            <w:r w:rsidR="00CB2CD0" w:rsidRPr="0027104C">
              <w:rPr>
                <w:sz w:val="22"/>
                <w:szCs w:val="22"/>
              </w:rPr>
              <w:t>.</w:t>
            </w:r>
          </w:p>
        </w:tc>
        <w:tc>
          <w:tcPr>
            <w:tcW w:w="6663" w:type="dxa"/>
          </w:tcPr>
          <w:p w:rsidR="00EC6260" w:rsidRPr="0027104C" w:rsidRDefault="00EC6260" w:rsidP="003745EB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Ухоженность и благоустройство территории общего пользования, озеленение, наличие клумб, цветников.</w:t>
            </w:r>
          </w:p>
        </w:tc>
        <w:tc>
          <w:tcPr>
            <w:tcW w:w="2409" w:type="dxa"/>
            <w:vAlign w:val="center"/>
          </w:tcPr>
          <w:p w:rsidR="00EC6260" w:rsidRPr="0027104C" w:rsidRDefault="00EC6260" w:rsidP="003745EB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0-10</w:t>
            </w:r>
          </w:p>
        </w:tc>
      </w:tr>
      <w:tr w:rsidR="00EC6260" w:rsidRPr="0027104C" w:rsidTr="00B6312A">
        <w:tc>
          <w:tcPr>
            <w:tcW w:w="9781" w:type="dxa"/>
            <w:gridSpan w:val="3"/>
          </w:tcPr>
          <w:p w:rsidR="00EC6260" w:rsidRPr="0027104C" w:rsidRDefault="00EC6260" w:rsidP="00B90C27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Номинация «Самое чистое садоводческое некоммерческое товарищество»</w:t>
            </w:r>
          </w:p>
        </w:tc>
      </w:tr>
      <w:tr w:rsidR="00EC6260" w:rsidRPr="0027104C" w:rsidTr="003745EB">
        <w:trPr>
          <w:trHeight w:val="151"/>
          <w:tblHeader/>
        </w:trPr>
        <w:tc>
          <w:tcPr>
            <w:tcW w:w="709" w:type="dxa"/>
          </w:tcPr>
          <w:p w:rsidR="00EC6260" w:rsidRPr="0027104C" w:rsidRDefault="00EC6260" w:rsidP="003745EB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1.</w:t>
            </w:r>
          </w:p>
        </w:tc>
        <w:tc>
          <w:tcPr>
            <w:tcW w:w="6663" w:type="dxa"/>
            <w:vAlign w:val="center"/>
          </w:tcPr>
          <w:p w:rsidR="00EC6260" w:rsidRPr="0027104C" w:rsidRDefault="00EC6260" w:rsidP="0082211C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 xml:space="preserve">Общий вид территории: состояние ограждения, оборудование въезда, оформление вывески </w:t>
            </w:r>
            <w:r w:rsidR="003E51B5" w:rsidRPr="0027104C">
              <w:rPr>
                <w:sz w:val="22"/>
                <w:szCs w:val="22"/>
              </w:rPr>
              <w:br/>
            </w:r>
            <w:r w:rsidRPr="0027104C">
              <w:rPr>
                <w:sz w:val="22"/>
                <w:szCs w:val="22"/>
              </w:rPr>
              <w:t xml:space="preserve">с названием садоводческого </w:t>
            </w:r>
            <w:r w:rsidR="0082211C" w:rsidRPr="0027104C">
              <w:rPr>
                <w:sz w:val="22"/>
                <w:szCs w:val="22"/>
              </w:rPr>
              <w:t xml:space="preserve">некоммерческого </w:t>
            </w:r>
            <w:r w:rsidRPr="0027104C">
              <w:rPr>
                <w:sz w:val="22"/>
                <w:szCs w:val="22"/>
              </w:rPr>
              <w:t xml:space="preserve">товарищества и </w:t>
            </w:r>
            <w:r w:rsidR="0082211C" w:rsidRPr="0027104C">
              <w:rPr>
                <w:sz w:val="22"/>
                <w:szCs w:val="22"/>
              </w:rPr>
              <w:t>информационные доски</w:t>
            </w:r>
            <w:r w:rsidRPr="0027104C">
              <w:rPr>
                <w:sz w:val="22"/>
                <w:szCs w:val="22"/>
              </w:rPr>
              <w:t>, состояние дома правления</w:t>
            </w:r>
          </w:p>
        </w:tc>
        <w:tc>
          <w:tcPr>
            <w:tcW w:w="2409" w:type="dxa"/>
            <w:vAlign w:val="center"/>
          </w:tcPr>
          <w:p w:rsidR="00EC6260" w:rsidRPr="0027104C" w:rsidRDefault="00EC6260" w:rsidP="003745EB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0-10</w:t>
            </w:r>
          </w:p>
        </w:tc>
      </w:tr>
      <w:tr w:rsidR="00EC6260" w:rsidRPr="0027104C" w:rsidTr="003745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60" w:rsidRPr="0027104C" w:rsidRDefault="00EC6260" w:rsidP="003745EB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60" w:rsidRPr="0027104C" w:rsidRDefault="00EC6260" w:rsidP="0082211C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 xml:space="preserve">Внешний облик </w:t>
            </w:r>
            <w:r w:rsidR="0082211C" w:rsidRPr="0027104C">
              <w:rPr>
                <w:sz w:val="22"/>
                <w:szCs w:val="22"/>
              </w:rPr>
              <w:t>садовых домиков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60" w:rsidRPr="0027104C" w:rsidRDefault="00EC6260" w:rsidP="003745EB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0-10</w:t>
            </w:r>
          </w:p>
        </w:tc>
      </w:tr>
      <w:tr w:rsidR="0082211C" w:rsidRPr="0027104C" w:rsidTr="003745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1C" w:rsidRPr="0027104C" w:rsidRDefault="0082211C" w:rsidP="003745EB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11C" w:rsidRPr="0027104C" w:rsidRDefault="0082211C" w:rsidP="0082211C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Внешний облик ограждения садовых участков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11C" w:rsidRPr="0027104C" w:rsidRDefault="00CB2CD0" w:rsidP="003745EB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0-10</w:t>
            </w:r>
          </w:p>
        </w:tc>
      </w:tr>
      <w:tr w:rsidR="00EC6260" w:rsidRPr="0027104C" w:rsidTr="003755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60" w:rsidRPr="0027104C" w:rsidRDefault="0082211C" w:rsidP="00B90C27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4</w:t>
            </w:r>
            <w:r w:rsidR="00EC6260" w:rsidRPr="0027104C">
              <w:rPr>
                <w:sz w:val="22"/>
                <w:szCs w:val="22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60" w:rsidRPr="0027104C" w:rsidRDefault="00EC6260" w:rsidP="0082211C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 xml:space="preserve">Наличии обустроенной площадки для сбора </w:t>
            </w:r>
            <w:r w:rsidR="003E51B5" w:rsidRPr="0027104C">
              <w:rPr>
                <w:sz w:val="22"/>
                <w:szCs w:val="22"/>
              </w:rPr>
              <w:br/>
            </w:r>
            <w:r w:rsidRPr="0027104C">
              <w:rPr>
                <w:sz w:val="22"/>
                <w:szCs w:val="22"/>
              </w:rPr>
              <w:t xml:space="preserve">и хранения твердых бытовых отходов, контейнеров </w:t>
            </w:r>
            <w:r w:rsidR="003E51B5" w:rsidRPr="0027104C">
              <w:rPr>
                <w:sz w:val="22"/>
                <w:szCs w:val="22"/>
              </w:rPr>
              <w:br/>
            </w:r>
            <w:r w:rsidRPr="0027104C">
              <w:rPr>
                <w:sz w:val="22"/>
                <w:szCs w:val="22"/>
              </w:rPr>
              <w:t xml:space="preserve">в количестве 100% потребности, договора </w:t>
            </w:r>
            <w:r w:rsidR="003E51B5" w:rsidRPr="0027104C">
              <w:rPr>
                <w:sz w:val="22"/>
                <w:szCs w:val="22"/>
              </w:rPr>
              <w:br/>
            </w:r>
            <w:r w:rsidRPr="0027104C">
              <w:rPr>
                <w:sz w:val="22"/>
                <w:szCs w:val="22"/>
              </w:rPr>
              <w:t>со специализиро</w:t>
            </w:r>
            <w:r w:rsidR="0082211C" w:rsidRPr="0027104C">
              <w:rPr>
                <w:sz w:val="22"/>
                <w:szCs w:val="22"/>
              </w:rPr>
              <w:t>ванной организацией на вывоз твё</w:t>
            </w:r>
            <w:r w:rsidRPr="0027104C">
              <w:rPr>
                <w:sz w:val="22"/>
                <w:szCs w:val="22"/>
              </w:rPr>
              <w:t xml:space="preserve">рдых бытовых отходов к санкционированному месту складирования и утилизации, а также содержание территории и прилегающей зоны </w:t>
            </w:r>
            <w:r w:rsidR="003E51B5" w:rsidRPr="0027104C">
              <w:rPr>
                <w:sz w:val="22"/>
                <w:szCs w:val="22"/>
              </w:rPr>
              <w:br/>
            </w:r>
            <w:r w:rsidRPr="0027104C">
              <w:rPr>
                <w:sz w:val="22"/>
                <w:szCs w:val="22"/>
              </w:rPr>
              <w:t>в соответствии с санитарными требованиями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60" w:rsidRPr="0027104C" w:rsidRDefault="00EC6260" w:rsidP="00B90C27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0-10</w:t>
            </w:r>
          </w:p>
        </w:tc>
      </w:tr>
    </w:tbl>
    <w:p w:rsidR="00D6626B" w:rsidRPr="0027104C" w:rsidRDefault="001D10CB" w:rsidP="00EC6260">
      <w:pPr>
        <w:jc w:val="center"/>
        <w:rPr>
          <w:sz w:val="22"/>
          <w:szCs w:val="22"/>
        </w:rPr>
        <w:sectPr w:rsidR="00D6626B" w:rsidRPr="0027104C" w:rsidSect="002F36AD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27104C">
        <w:rPr>
          <w:sz w:val="22"/>
          <w:szCs w:val="22"/>
        </w:rPr>
        <w:t>_______________</w:t>
      </w:r>
    </w:p>
    <w:p w:rsidR="00375596" w:rsidRPr="0027104C" w:rsidRDefault="00375596" w:rsidP="00EC6260">
      <w:pPr>
        <w:jc w:val="center"/>
        <w:rPr>
          <w:sz w:val="22"/>
          <w:szCs w:val="22"/>
        </w:rPr>
      </w:pPr>
    </w:p>
    <w:p w:rsidR="00375596" w:rsidRPr="0027104C" w:rsidRDefault="00375596" w:rsidP="005C57E7">
      <w:pPr>
        <w:ind w:left="7088"/>
        <w:jc w:val="center"/>
        <w:rPr>
          <w:sz w:val="22"/>
          <w:szCs w:val="22"/>
        </w:rPr>
      </w:pPr>
      <w:r w:rsidRPr="0027104C">
        <w:rPr>
          <w:sz w:val="22"/>
          <w:szCs w:val="22"/>
        </w:rPr>
        <w:t>П</w:t>
      </w:r>
      <w:r w:rsidR="00E9075E" w:rsidRPr="0027104C">
        <w:rPr>
          <w:sz w:val="22"/>
          <w:szCs w:val="22"/>
        </w:rPr>
        <w:t>РИЛОЖЕНИЕ</w:t>
      </w:r>
      <w:r w:rsidR="005C57E7" w:rsidRPr="0027104C">
        <w:rPr>
          <w:sz w:val="22"/>
          <w:szCs w:val="22"/>
        </w:rPr>
        <w:t xml:space="preserve"> №</w:t>
      </w:r>
      <w:r w:rsidRPr="0027104C">
        <w:rPr>
          <w:sz w:val="22"/>
          <w:szCs w:val="22"/>
        </w:rPr>
        <w:t xml:space="preserve"> </w:t>
      </w:r>
      <w:r w:rsidR="00E9075E" w:rsidRPr="0027104C">
        <w:rPr>
          <w:sz w:val="22"/>
          <w:szCs w:val="22"/>
        </w:rPr>
        <w:t>2</w:t>
      </w:r>
    </w:p>
    <w:p w:rsidR="00375596" w:rsidRPr="0027104C" w:rsidRDefault="00375596" w:rsidP="00CB2CD0">
      <w:pPr>
        <w:ind w:left="7230"/>
        <w:jc w:val="center"/>
        <w:rPr>
          <w:sz w:val="22"/>
          <w:szCs w:val="22"/>
        </w:rPr>
      </w:pPr>
      <w:r w:rsidRPr="0027104C">
        <w:rPr>
          <w:sz w:val="22"/>
          <w:szCs w:val="22"/>
        </w:rPr>
        <w:t>к Положению</w:t>
      </w:r>
    </w:p>
    <w:p w:rsidR="00375596" w:rsidRPr="0027104C" w:rsidRDefault="00375596" w:rsidP="00A75B68">
      <w:pPr>
        <w:jc w:val="right"/>
        <w:rPr>
          <w:sz w:val="22"/>
          <w:szCs w:val="22"/>
        </w:rPr>
      </w:pPr>
    </w:p>
    <w:p w:rsidR="00A96632" w:rsidRPr="0027104C" w:rsidRDefault="00A96632" w:rsidP="00A75B68">
      <w:pPr>
        <w:jc w:val="right"/>
        <w:rPr>
          <w:sz w:val="22"/>
          <w:szCs w:val="22"/>
        </w:rPr>
      </w:pPr>
    </w:p>
    <w:p w:rsidR="00A96632" w:rsidRPr="0027104C" w:rsidRDefault="00A96632" w:rsidP="00A75B68">
      <w:pPr>
        <w:jc w:val="right"/>
        <w:rPr>
          <w:sz w:val="22"/>
          <w:szCs w:val="22"/>
        </w:rPr>
      </w:pPr>
    </w:p>
    <w:p w:rsidR="00375596" w:rsidRPr="0027104C" w:rsidRDefault="00375596" w:rsidP="00375596">
      <w:pPr>
        <w:jc w:val="center"/>
        <w:rPr>
          <w:b/>
          <w:sz w:val="22"/>
          <w:szCs w:val="22"/>
        </w:rPr>
      </w:pPr>
      <w:r w:rsidRPr="0027104C">
        <w:rPr>
          <w:b/>
          <w:sz w:val="22"/>
          <w:szCs w:val="22"/>
        </w:rPr>
        <w:t>Информационная справка</w:t>
      </w:r>
    </w:p>
    <w:p w:rsidR="00A96632" w:rsidRPr="0027104C" w:rsidRDefault="00375596" w:rsidP="00A96632">
      <w:pPr>
        <w:ind w:firstLine="709"/>
        <w:jc w:val="center"/>
        <w:rPr>
          <w:sz w:val="22"/>
          <w:szCs w:val="22"/>
        </w:rPr>
      </w:pPr>
      <w:r w:rsidRPr="0027104C">
        <w:rPr>
          <w:sz w:val="22"/>
          <w:szCs w:val="22"/>
        </w:rPr>
        <w:t>о деятельности садоводческог</w:t>
      </w:r>
      <w:r w:rsidR="00E55DDA" w:rsidRPr="0027104C">
        <w:rPr>
          <w:sz w:val="22"/>
          <w:szCs w:val="22"/>
        </w:rPr>
        <w:t xml:space="preserve">о некоммерческого товарищества </w:t>
      </w:r>
      <w:r w:rsidR="007A0887" w:rsidRPr="0027104C">
        <w:rPr>
          <w:sz w:val="22"/>
          <w:szCs w:val="22"/>
        </w:rPr>
        <w:t>__________</w:t>
      </w:r>
      <w:r w:rsidRPr="0027104C">
        <w:rPr>
          <w:sz w:val="22"/>
          <w:szCs w:val="22"/>
        </w:rPr>
        <w:t xml:space="preserve">_________ </w:t>
      </w:r>
      <w:r w:rsidR="00A96632" w:rsidRPr="0027104C">
        <w:rPr>
          <w:sz w:val="22"/>
          <w:szCs w:val="22"/>
        </w:rPr>
        <w:t xml:space="preserve">расположенного </w:t>
      </w:r>
      <w:r w:rsidR="007A0887" w:rsidRPr="0027104C">
        <w:rPr>
          <w:sz w:val="22"/>
          <w:szCs w:val="22"/>
        </w:rPr>
        <w:t>__________________________</w:t>
      </w:r>
      <w:r w:rsidR="00A96632" w:rsidRPr="0027104C">
        <w:rPr>
          <w:sz w:val="22"/>
          <w:szCs w:val="22"/>
        </w:rPr>
        <w:t>_____,</w:t>
      </w:r>
    </w:p>
    <w:p w:rsidR="00A96632" w:rsidRPr="0027104C" w:rsidRDefault="00A96632" w:rsidP="00A96632">
      <w:pPr>
        <w:ind w:left="5387"/>
        <w:jc w:val="center"/>
        <w:rPr>
          <w:sz w:val="22"/>
          <w:szCs w:val="22"/>
        </w:rPr>
      </w:pPr>
      <w:r w:rsidRPr="0027104C">
        <w:rPr>
          <w:sz w:val="22"/>
          <w:szCs w:val="22"/>
        </w:rPr>
        <w:t>наименование населённого пункта</w:t>
      </w:r>
    </w:p>
    <w:p w:rsidR="00375596" w:rsidRPr="0027104C" w:rsidRDefault="00375596" w:rsidP="00A96632">
      <w:pPr>
        <w:jc w:val="center"/>
        <w:rPr>
          <w:sz w:val="22"/>
          <w:szCs w:val="22"/>
        </w:rPr>
      </w:pPr>
      <w:r w:rsidRPr="0027104C">
        <w:rPr>
          <w:sz w:val="22"/>
          <w:szCs w:val="22"/>
        </w:rPr>
        <w:t>участвующего в</w:t>
      </w:r>
      <w:r w:rsidR="00D51AA1" w:rsidRPr="0027104C">
        <w:rPr>
          <w:sz w:val="22"/>
          <w:szCs w:val="22"/>
        </w:rPr>
        <w:t xml:space="preserve"> ежегодном </w:t>
      </w:r>
      <w:r w:rsidRPr="0027104C">
        <w:rPr>
          <w:sz w:val="22"/>
          <w:szCs w:val="22"/>
        </w:rPr>
        <w:t>конкурсе «Самое красивое садово</w:t>
      </w:r>
      <w:r w:rsidR="00B608B5" w:rsidRPr="0027104C">
        <w:rPr>
          <w:sz w:val="22"/>
          <w:szCs w:val="22"/>
        </w:rPr>
        <w:t>дческое</w:t>
      </w:r>
      <w:r w:rsidR="00E55DDA" w:rsidRPr="0027104C">
        <w:rPr>
          <w:sz w:val="22"/>
          <w:szCs w:val="22"/>
        </w:rPr>
        <w:t xml:space="preserve"> </w:t>
      </w:r>
      <w:r w:rsidR="00BF6AEA" w:rsidRPr="0027104C">
        <w:rPr>
          <w:sz w:val="22"/>
          <w:szCs w:val="22"/>
        </w:rPr>
        <w:t xml:space="preserve">некоммерческое </w:t>
      </w:r>
      <w:r w:rsidRPr="0027104C">
        <w:rPr>
          <w:sz w:val="22"/>
          <w:szCs w:val="22"/>
        </w:rPr>
        <w:t>това</w:t>
      </w:r>
      <w:r w:rsidR="00BF6AEA" w:rsidRPr="0027104C">
        <w:rPr>
          <w:sz w:val="22"/>
          <w:szCs w:val="22"/>
        </w:rPr>
        <w:t>рищество</w:t>
      </w:r>
      <w:r w:rsidR="00B608B5" w:rsidRPr="0027104C">
        <w:rPr>
          <w:sz w:val="22"/>
          <w:szCs w:val="22"/>
        </w:rPr>
        <w:t>»</w:t>
      </w:r>
    </w:p>
    <w:p w:rsidR="00375596" w:rsidRPr="0027104C" w:rsidRDefault="00375596" w:rsidP="00375596">
      <w:pPr>
        <w:ind w:firstLine="709"/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jc w:val="center"/>
        <w:tblLook w:val="04A0"/>
      </w:tblPr>
      <w:tblGrid>
        <w:gridCol w:w="846"/>
        <w:gridCol w:w="4932"/>
        <w:gridCol w:w="4076"/>
      </w:tblGrid>
      <w:tr w:rsidR="00375596" w:rsidRPr="0027104C" w:rsidTr="00A96632">
        <w:trPr>
          <w:jc w:val="center"/>
        </w:trPr>
        <w:tc>
          <w:tcPr>
            <w:tcW w:w="846" w:type="dxa"/>
          </w:tcPr>
          <w:p w:rsidR="00375596" w:rsidRPr="0027104C" w:rsidRDefault="00375596" w:rsidP="00375596">
            <w:pPr>
              <w:jc w:val="center"/>
              <w:rPr>
                <w:b/>
                <w:sz w:val="22"/>
                <w:szCs w:val="22"/>
              </w:rPr>
            </w:pPr>
            <w:r w:rsidRPr="0027104C">
              <w:rPr>
                <w:b/>
                <w:sz w:val="22"/>
                <w:szCs w:val="22"/>
              </w:rPr>
              <w:t>№</w:t>
            </w:r>
          </w:p>
          <w:p w:rsidR="00375596" w:rsidRPr="0027104C" w:rsidRDefault="00375596" w:rsidP="00375596">
            <w:pPr>
              <w:jc w:val="center"/>
              <w:rPr>
                <w:b/>
                <w:sz w:val="22"/>
                <w:szCs w:val="22"/>
              </w:rPr>
            </w:pPr>
            <w:r w:rsidRPr="0027104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932" w:type="dxa"/>
          </w:tcPr>
          <w:p w:rsidR="00375596" w:rsidRPr="0027104C" w:rsidRDefault="00375596" w:rsidP="00E9075E">
            <w:pPr>
              <w:jc w:val="center"/>
              <w:rPr>
                <w:b/>
                <w:sz w:val="22"/>
                <w:szCs w:val="22"/>
              </w:rPr>
            </w:pPr>
            <w:r w:rsidRPr="0027104C">
              <w:rPr>
                <w:b/>
                <w:sz w:val="22"/>
                <w:szCs w:val="22"/>
              </w:rPr>
              <w:t>Наименование показателей деятельности садоводческо</w:t>
            </w:r>
            <w:r w:rsidR="00E9075E" w:rsidRPr="0027104C">
              <w:rPr>
                <w:b/>
                <w:sz w:val="22"/>
                <w:szCs w:val="22"/>
              </w:rPr>
              <w:t>го некоммерческого товарищества</w:t>
            </w:r>
          </w:p>
        </w:tc>
        <w:tc>
          <w:tcPr>
            <w:tcW w:w="4076" w:type="dxa"/>
          </w:tcPr>
          <w:p w:rsidR="0070379E" w:rsidRPr="0027104C" w:rsidRDefault="00375596" w:rsidP="00375596">
            <w:pPr>
              <w:jc w:val="center"/>
              <w:rPr>
                <w:b/>
                <w:sz w:val="22"/>
                <w:szCs w:val="22"/>
              </w:rPr>
            </w:pPr>
            <w:r w:rsidRPr="0027104C">
              <w:rPr>
                <w:b/>
                <w:sz w:val="22"/>
                <w:szCs w:val="22"/>
              </w:rPr>
              <w:t xml:space="preserve">Фактическое значение показателей </w:t>
            </w:r>
          </w:p>
          <w:p w:rsidR="0070379E" w:rsidRPr="0027104C" w:rsidRDefault="00375596" w:rsidP="00375596">
            <w:pPr>
              <w:jc w:val="center"/>
              <w:rPr>
                <w:b/>
                <w:sz w:val="22"/>
                <w:szCs w:val="22"/>
              </w:rPr>
            </w:pPr>
            <w:r w:rsidRPr="0027104C">
              <w:rPr>
                <w:b/>
                <w:sz w:val="22"/>
                <w:szCs w:val="22"/>
              </w:rPr>
              <w:t xml:space="preserve">по состоянию </w:t>
            </w:r>
          </w:p>
          <w:p w:rsidR="00375596" w:rsidRPr="0027104C" w:rsidRDefault="00375596" w:rsidP="007E5E10">
            <w:pPr>
              <w:jc w:val="center"/>
              <w:rPr>
                <w:b/>
                <w:sz w:val="22"/>
                <w:szCs w:val="22"/>
              </w:rPr>
            </w:pPr>
            <w:r w:rsidRPr="0027104C">
              <w:rPr>
                <w:b/>
                <w:sz w:val="22"/>
                <w:szCs w:val="22"/>
              </w:rPr>
              <w:t>на 01</w:t>
            </w:r>
            <w:r w:rsidR="007E5E10" w:rsidRPr="0027104C">
              <w:rPr>
                <w:b/>
                <w:sz w:val="22"/>
                <w:szCs w:val="22"/>
              </w:rPr>
              <w:t xml:space="preserve"> июля текущего года</w:t>
            </w:r>
          </w:p>
        </w:tc>
      </w:tr>
      <w:tr w:rsidR="0070379E" w:rsidRPr="0027104C" w:rsidTr="00E52D84">
        <w:trPr>
          <w:jc w:val="center"/>
        </w:trPr>
        <w:tc>
          <w:tcPr>
            <w:tcW w:w="9854" w:type="dxa"/>
            <w:gridSpan w:val="3"/>
          </w:tcPr>
          <w:p w:rsidR="0070379E" w:rsidRPr="0027104C" w:rsidRDefault="0070379E" w:rsidP="0070379E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1. Общие сведения</w:t>
            </w:r>
          </w:p>
        </w:tc>
      </w:tr>
      <w:tr w:rsidR="00375596" w:rsidRPr="0027104C" w:rsidTr="00A96632">
        <w:trPr>
          <w:trHeight w:val="346"/>
          <w:jc w:val="center"/>
        </w:trPr>
        <w:tc>
          <w:tcPr>
            <w:tcW w:w="846" w:type="dxa"/>
          </w:tcPr>
          <w:p w:rsidR="00375596" w:rsidRPr="0027104C" w:rsidRDefault="00A96632" w:rsidP="00A96632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1</w:t>
            </w:r>
          </w:p>
        </w:tc>
        <w:tc>
          <w:tcPr>
            <w:tcW w:w="4932" w:type="dxa"/>
          </w:tcPr>
          <w:p w:rsidR="0070379E" w:rsidRPr="0027104C" w:rsidRDefault="00A96632" w:rsidP="00A96632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2</w:t>
            </w:r>
          </w:p>
        </w:tc>
        <w:tc>
          <w:tcPr>
            <w:tcW w:w="4076" w:type="dxa"/>
          </w:tcPr>
          <w:p w:rsidR="00013E6E" w:rsidRPr="0027104C" w:rsidRDefault="00A96632" w:rsidP="00A96632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3</w:t>
            </w:r>
          </w:p>
        </w:tc>
      </w:tr>
      <w:tr w:rsidR="00A96632" w:rsidRPr="0027104C" w:rsidTr="00A96632">
        <w:trPr>
          <w:trHeight w:val="539"/>
          <w:jc w:val="center"/>
        </w:trPr>
        <w:tc>
          <w:tcPr>
            <w:tcW w:w="846" w:type="dxa"/>
          </w:tcPr>
          <w:p w:rsidR="00A96632" w:rsidRPr="0027104C" w:rsidRDefault="00A96632" w:rsidP="00A96632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1.1.</w:t>
            </w:r>
          </w:p>
        </w:tc>
        <w:tc>
          <w:tcPr>
            <w:tcW w:w="4932" w:type="dxa"/>
          </w:tcPr>
          <w:p w:rsidR="00A96632" w:rsidRPr="0027104C" w:rsidRDefault="00A96632" w:rsidP="00A96632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Председатель правления (Ф.И.О.)</w:t>
            </w:r>
          </w:p>
        </w:tc>
        <w:tc>
          <w:tcPr>
            <w:tcW w:w="4076" w:type="dxa"/>
          </w:tcPr>
          <w:p w:rsidR="00A96632" w:rsidRPr="0027104C" w:rsidRDefault="00A96632" w:rsidP="0070379E">
            <w:pPr>
              <w:jc w:val="center"/>
              <w:rPr>
                <w:sz w:val="22"/>
                <w:szCs w:val="22"/>
              </w:rPr>
            </w:pPr>
          </w:p>
        </w:tc>
      </w:tr>
      <w:tr w:rsidR="00A96632" w:rsidRPr="0027104C" w:rsidTr="00A96632">
        <w:trPr>
          <w:trHeight w:val="703"/>
          <w:jc w:val="center"/>
        </w:trPr>
        <w:tc>
          <w:tcPr>
            <w:tcW w:w="846" w:type="dxa"/>
          </w:tcPr>
          <w:p w:rsidR="00A96632" w:rsidRPr="0027104C" w:rsidRDefault="00A96632" w:rsidP="0070379E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1.2.</w:t>
            </w:r>
          </w:p>
        </w:tc>
        <w:tc>
          <w:tcPr>
            <w:tcW w:w="4932" w:type="dxa"/>
          </w:tcPr>
          <w:p w:rsidR="00A96632" w:rsidRPr="0027104C" w:rsidRDefault="00A96632" w:rsidP="00A96632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Местонахождение, юридический и почтовый адрес</w:t>
            </w:r>
          </w:p>
        </w:tc>
        <w:tc>
          <w:tcPr>
            <w:tcW w:w="4076" w:type="dxa"/>
          </w:tcPr>
          <w:p w:rsidR="00A96632" w:rsidRPr="0027104C" w:rsidRDefault="00A96632" w:rsidP="0070379E">
            <w:pPr>
              <w:jc w:val="center"/>
              <w:rPr>
                <w:sz w:val="22"/>
                <w:szCs w:val="22"/>
              </w:rPr>
            </w:pPr>
          </w:p>
        </w:tc>
      </w:tr>
      <w:tr w:rsidR="00A96632" w:rsidRPr="0027104C" w:rsidTr="00A96632">
        <w:trPr>
          <w:jc w:val="center"/>
        </w:trPr>
        <w:tc>
          <w:tcPr>
            <w:tcW w:w="846" w:type="dxa"/>
          </w:tcPr>
          <w:p w:rsidR="00A96632" w:rsidRPr="0027104C" w:rsidRDefault="00A96632" w:rsidP="0070379E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1.3.</w:t>
            </w:r>
          </w:p>
        </w:tc>
        <w:tc>
          <w:tcPr>
            <w:tcW w:w="4932" w:type="dxa"/>
          </w:tcPr>
          <w:p w:rsidR="00A96632" w:rsidRPr="0027104C" w:rsidRDefault="00A96632" w:rsidP="00013E6E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Год образования</w:t>
            </w:r>
          </w:p>
        </w:tc>
        <w:tc>
          <w:tcPr>
            <w:tcW w:w="4076" w:type="dxa"/>
          </w:tcPr>
          <w:p w:rsidR="00A96632" w:rsidRPr="0027104C" w:rsidRDefault="00A96632" w:rsidP="0070379E">
            <w:pPr>
              <w:jc w:val="center"/>
              <w:rPr>
                <w:sz w:val="22"/>
                <w:szCs w:val="22"/>
              </w:rPr>
            </w:pPr>
          </w:p>
        </w:tc>
      </w:tr>
      <w:tr w:rsidR="00A96632" w:rsidRPr="0027104C" w:rsidTr="00A96632">
        <w:trPr>
          <w:jc w:val="center"/>
        </w:trPr>
        <w:tc>
          <w:tcPr>
            <w:tcW w:w="846" w:type="dxa"/>
          </w:tcPr>
          <w:p w:rsidR="00A96632" w:rsidRPr="0027104C" w:rsidRDefault="00A96632" w:rsidP="0070379E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1.4.</w:t>
            </w:r>
          </w:p>
        </w:tc>
        <w:tc>
          <w:tcPr>
            <w:tcW w:w="4932" w:type="dxa"/>
          </w:tcPr>
          <w:p w:rsidR="00A96632" w:rsidRPr="0027104C" w:rsidRDefault="00A96632" w:rsidP="00013E6E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Общая площадь землепользования, га</w:t>
            </w:r>
          </w:p>
        </w:tc>
        <w:tc>
          <w:tcPr>
            <w:tcW w:w="4076" w:type="dxa"/>
          </w:tcPr>
          <w:p w:rsidR="00A96632" w:rsidRPr="0027104C" w:rsidRDefault="00A96632" w:rsidP="0070379E">
            <w:pPr>
              <w:jc w:val="center"/>
              <w:rPr>
                <w:sz w:val="22"/>
                <w:szCs w:val="22"/>
              </w:rPr>
            </w:pPr>
          </w:p>
        </w:tc>
      </w:tr>
      <w:tr w:rsidR="00A96632" w:rsidRPr="0027104C" w:rsidTr="00A96632">
        <w:trPr>
          <w:jc w:val="center"/>
        </w:trPr>
        <w:tc>
          <w:tcPr>
            <w:tcW w:w="846" w:type="dxa"/>
          </w:tcPr>
          <w:p w:rsidR="00A96632" w:rsidRPr="0027104C" w:rsidRDefault="00A96632" w:rsidP="0070379E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1.5.</w:t>
            </w:r>
          </w:p>
        </w:tc>
        <w:tc>
          <w:tcPr>
            <w:tcW w:w="4932" w:type="dxa"/>
          </w:tcPr>
          <w:p w:rsidR="00A96632" w:rsidRPr="0027104C" w:rsidRDefault="00A96632" w:rsidP="00013E6E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 xml:space="preserve">Количество отведённых участков </w:t>
            </w:r>
            <w:r w:rsidRPr="0027104C">
              <w:rPr>
                <w:sz w:val="22"/>
                <w:szCs w:val="22"/>
              </w:rPr>
              <w:br/>
              <w:t>по генеральному плану, всего</w:t>
            </w:r>
          </w:p>
        </w:tc>
        <w:tc>
          <w:tcPr>
            <w:tcW w:w="4076" w:type="dxa"/>
          </w:tcPr>
          <w:p w:rsidR="00A96632" w:rsidRPr="0027104C" w:rsidRDefault="00A96632" w:rsidP="0070379E">
            <w:pPr>
              <w:jc w:val="center"/>
              <w:rPr>
                <w:sz w:val="22"/>
                <w:szCs w:val="22"/>
              </w:rPr>
            </w:pPr>
          </w:p>
        </w:tc>
      </w:tr>
      <w:tr w:rsidR="00A96632" w:rsidRPr="0027104C" w:rsidTr="00A96632">
        <w:trPr>
          <w:jc w:val="center"/>
        </w:trPr>
        <w:tc>
          <w:tcPr>
            <w:tcW w:w="846" w:type="dxa"/>
          </w:tcPr>
          <w:p w:rsidR="00A96632" w:rsidRPr="0027104C" w:rsidRDefault="00A96632" w:rsidP="0070379E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1.6.</w:t>
            </w:r>
          </w:p>
        </w:tc>
        <w:tc>
          <w:tcPr>
            <w:tcW w:w="4932" w:type="dxa"/>
          </w:tcPr>
          <w:p w:rsidR="00A96632" w:rsidRPr="0027104C" w:rsidRDefault="00A96632" w:rsidP="00835F00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 xml:space="preserve">Количество неиспользуемых </w:t>
            </w:r>
            <w:r w:rsidRPr="0027104C">
              <w:rPr>
                <w:sz w:val="22"/>
                <w:szCs w:val="22"/>
              </w:rPr>
              <w:br/>
              <w:t>по назначению участков</w:t>
            </w:r>
          </w:p>
        </w:tc>
        <w:tc>
          <w:tcPr>
            <w:tcW w:w="4076" w:type="dxa"/>
          </w:tcPr>
          <w:p w:rsidR="00A96632" w:rsidRPr="0027104C" w:rsidRDefault="00A96632" w:rsidP="0070379E">
            <w:pPr>
              <w:jc w:val="center"/>
              <w:rPr>
                <w:sz w:val="22"/>
                <w:szCs w:val="22"/>
              </w:rPr>
            </w:pPr>
          </w:p>
        </w:tc>
      </w:tr>
      <w:tr w:rsidR="00A96632" w:rsidRPr="0027104C" w:rsidTr="00A96632">
        <w:trPr>
          <w:jc w:val="center"/>
        </w:trPr>
        <w:tc>
          <w:tcPr>
            <w:tcW w:w="846" w:type="dxa"/>
          </w:tcPr>
          <w:p w:rsidR="00A96632" w:rsidRPr="0027104C" w:rsidRDefault="00A96632" w:rsidP="0070379E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1.7.</w:t>
            </w:r>
          </w:p>
        </w:tc>
        <w:tc>
          <w:tcPr>
            <w:tcW w:w="4932" w:type="dxa"/>
          </w:tcPr>
          <w:p w:rsidR="00A96632" w:rsidRPr="0027104C" w:rsidRDefault="00A96632" w:rsidP="00013E6E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Количество садоводов, постоянно проживающих на территории общества</w:t>
            </w:r>
          </w:p>
        </w:tc>
        <w:tc>
          <w:tcPr>
            <w:tcW w:w="4076" w:type="dxa"/>
          </w:tcPr>
          <w:p w:rsidR="00A96632" w:rsidRPr="0027104C" w:rsidRDefault="00A96632" w:rsidP="0070379E">
            <w:pPr>
              <w:jc w:val="center"/>
              <w:rPr>
                <w:sz w:val="22"/>
                <w:szCs w:val="22"/>
              </w:rPr>
            </w:pPr>
          </w:p>
        </w:tc>
      </w:tr>
      <w:tr w:rsidR="00A96632" w:rsidRPr="0027104C" w:rsidTr="00E52D84">
        <w:trPr>
          <w:jc w:val="center"/>
        </w:trPr>
        <w:tc>
          <w:tcPr>
            <w:tcW w:w="9854" w:type="dxa"/>
            <w:gridSpan w:val="3"/>
          </w:tcPr>
          <w:p w:rsidR="00A96632" w:rsidRPr="0027104C" w:rsidRDefault="00A96632" w:rsidP="00E9075E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2. Основные показатели деятельности садоводческого некоммерческого товарищества</w:t>
            </w:r>
          </w:p>
        </w:tc>
      </w:tr>
      <w:tr w:rsidR="00A96632" w:rsidRPr="0027104C" w:rsidTr="00A96632">
        <w:trPr>
          <w:jc w:val="center"/>
        </w:trPr>
        <w:tc>
          <w:tcPr>
            <w:tcW w:w="846" w:type="dxa"/>
          </w:tcPr>
          <w:p w:rsidR="00A96632" w:rsidRPr="0027104C" w:rsidRDefault="00A96632" w:rsidP="00013E6E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2.1.</w:t>
            </w:r>
          </w:p>
        </w:tc>
        <w:tc>
          <w:tcPr>
            <w:tcW w:w="4932" w:type="dxa"/>
          </w:tcPr>
          <w:p w:rsidR="00A96632" w:rsidRPr="0027104C" w:rsidRDefault="00A96632" w:rsidP="00013E6E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Электрификация участка садоводческого некоммерческого товарищества</w:t>
            </w:r>
          </w:p>
        </w:tc>
        <w:tc>
          <w:tcPr>
            <w:tcW w:w="4076" w:type="dxa"/>
          </w:tcPr>
          <w:p w:rsidR="00A96632" w:rsidRPr="0027104C" w:rsidRDefault="00A96632" w:rsidP="00B90C27">
            <w:pPr>
              <w:jc w:val="both"/>
              <w:rPr>
                <w:sz w:val="22"/>
                <w:szCs w:val="22"/>
              </w:rPr>
            </w:pPr>
          </w:p>
        </w:tc>
      </w:tr>
      <w:tr w:rsidR="00A96632" w:rsidRPr="0027104C" w:rsidTr="00A96632">
        <w:trPr>
          <w:jc w:val="center"/>
        </w:trPr>
        <w:tc>
          <w:tcPr>
            <w:tcW w:w="846" w:type="dxa"/>
          </w:tcPr>
          <w:p w:rsidR="00A96632" w:rsidRPr="0027104C" w:rsidRDefault="00A96632" w:rsidP="00013E6E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2.2.</w:t>
            </w:r>
          </w:p>
        </w:tc>
        <w:tc>
          <w:tcPr>
            <w:tcW w:w="4932" w:type="dxa"/>
          </w:tcPr>
          <w:p w:rsidR="00A96632" w:rsidRPr="0027104C" w:rsidRDefault="00A96632" w:rsidP="004B52C9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 xml:space="preserve">Обеспечение водоснабжением (питьевым </w:t>
            </w:r>
            <w:r w:rsidRPr="0027104C">
              <w:rPr>
                <w:sz w:val="22"/>
                <w:szCs w:val="22"/>
              </w:rPr>
              <w:br/>
              <w:t>и поливочным) садоводческого некоммерческого товарищества</w:t>
            </w:r>
          </w:p>
        </w:tc>
        <w:tc>
          <w:tcPr>
            <w:tcW w:w="4076" w:type="dxa"/>
          </w:tcPr>
          <w:p w:rsidR="00A96632" w:rsidRPr="0027104C" w:rsidRDefault="00A96632" w:rsidP="00B90C27">
            <w:pPr>
              <w:jc w:val="both"/>
              <w:rPr>
                <w:sz w:val="22"/>
                <w:szCs w:val="22"/>
              </w:rPr>
            </w:pPr>
          </w:p>
        </w:tc>
      </w:tr>
      <w:tr w:rsidR="00A96632" w:rsidRPr="0027104C" w:rsidTr="00A96632">
        <w:trPr>
          <w:jc w:val="center"/>
        </w:trPr>
        <w:tc>
          <w:tcPr>
            <w:tcW w:w="846" w:type="dxa"/>
          </w:tcPr>
          <w:p w:rsidR="00A96632" w:rsidRPr="0027104C" w:rsidRDefault="00A96632" w:rsidP="00013E6E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2.3.</w:t>
            </w:r>
          </w:p>
        </w:tc>
        <w:tc>
          <w:tcPr>
            <w:tcW w:w="4932" w:type="dxa"/>
          </w:tcPr>
          <w:p w:rsidR="00A96632" w:rsidRPr="0027104C" w:rsidRDefault="00A96632" w:rsidP="00835F00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Газификация садоводческого некоммерческого товарищества</w:t>
            </w:r>
          </w:p>
        </w:tc>
        <w:tc>
          <w:tcPr>
            <w:tcW w:w="4076" w:type="dxa"/>
          </w:tcPr>
          <w:p w:rsidR="00A96632" w:rsidRPr="0027104C" w:rsidRDefault="00A96632" w:rsidP="00B90C27">
            <w:pPr>
              <w:jc w:val="both"/>
              <w:rPr>
                <w:sz w:val="22"/>
                <w:szCs w:val="22"/>
              </w:rPr>
            </w:pPr>
          </w:p>
        </w:tc>
      </w:tr>
      <w:tr w:rsidR="00A96632" w:rsidRPr="0027104C" w:rsidTr="00A96632">
        <w:trPr>
          <w:jc w:val="center"/>
        </w:trPr>
        <w:tc>
          <w:tcPr>
            <w:tcW w:w="846" w:type="dxa"/>
          </w:tcPr>
          <w:p w:rsidR="00A96632" w:rsidRPr="0027104C" w:rsidRDefault="00A96632" w:rsidP="00013E6E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2.4.</w:t>
            </w:r>
          </w:p>
        </w:tc>
        <w:tc>
          <w:tcPr>
            <w:tcW w:w="4932" w:type="dxa"/>
          </w:tcPr>
          <w:p w:rsidR="00A96632" w:rsidRPr="0027104C" w:rsidRDefault="00A96632" w:rsidP="00A96632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Охрана имущества садоводческого некоммерческого товарищества</w:t>
            </w:r>
          </w:p>
        </w:tc>
        <w:tc>
          <w:tcPr>
            <w:tcW w:w="4076" w:type="dxa"/>
          </w:tcPr>
          <w:p w:rsidR="00A96632" w:rsidRPr="0027104C" w:rsidRDefault="00A96632" w:rsidP="00B90C27">
            <w:pPr>
              <w:jc w:val="both"/>
              <w:rPr>
                <w:sz w:val="22"/>
                <w:szCs w:val="22"/>
              </w:rPr>
            </w:pPr>
          </w:p>
        </w:tc>
      </w:tr>
      <w:tr w:rsidR="00A96632" w:rsidRPr="0027104C" w:rsidTr="00A96632">
        <w:trPr>
          <w:jc w:val="center"/>
        </w:trPr>
        <w:tc>
          <w:tcPr>
            <w:tcW w:w="846" w:type="dxa"/>
          </w:tcPr>
          <w:p w:rsidR="00A96632" w:rsidRPr="0027104C" w:rsidRDefault="00A96632" w:rsidP="00013E6E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2.5.</w:t>
            </w:r>
          </w:p>
        </w:tc>
        <w:tc>
          <w:tcPr>
            <w:tcW w:w="4932" w:type="dxa"/>
          </w:tcPr>
          <w:p w:rsidR="00A96632" w:rsidRPr="0027104C" w:rsidRDefault="00A96632" w:rsidP="00013E6E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Организация пожарной безопасности садоводческого некоммерческого товарищества</w:t>
            </w:r>
          </w:p>
        </w:tc>
        <w:tc>
          <w:tcPr>
            <w:tcW w:w="4076" w:type="dxa"/>
          </w:tcPr>
          <w:p w:rsidR="00A96632" w:rsidRPr="0027104C" w:rsidRDefault="00A96632" w:rsidP="00B90C27">
            <w:pPr>
              <w:jc w:val="both"/>
              <w:rPr>
                <w:sz w:val="22"/>
                <w:szCs w:val="22"/>
              </w:rPr>
            </w:pPr>
          </w:p>
        </w:tc>
      </w:tr>
      <w:tr w:rsidR="00A96632" w:rsidRPr="0027104C" w:rsidTr="00A96632">
        <w:trPr>
          <w:jc w:val="center"/>
        </w:trPr>
        <w:tc>
          <w:tcPr>
            <w:tcW w:w="846" w:type="dxa"/>
          </w:tcPr>
          <w:p w:rsidR="00A96632" w:rsidRPr="0027104C" w:rsidRDefault="00A96632" w:rsidP="00013E6E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2.6.</w:t>
            </w:r>
          </w:p>
        </w:tc>
        <w:tc>
          <w:tcPr>
            <w:tcW w:w="4932" w:type="dxa"/>
          </w:tcPr>
          <w:p w:rsidR="00A96632" w:rsidRPr="0027104C" w:rsidRDefault="00A96632" w:rsidP="00013E6E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 xml:space="preserve">Обеспечение санитарных требований </w:t>
            </w:r>
            <w:r w:rsidRPr="0027104C">
              <w:rPr>
                <w:sz w:val="22"/>
                <w:szCs w:val="22"/>
              </w:rPr>
              <w:br/>
              <w:t>на территории и в прилегающей зоне</w:t>
            </w:r>
          </w:p>
        </w:tc>
        <w:tc>
          <w:tcPr>
            <w:tcW w:w="4076" w:type="dxa"/>
          </w:tcPr>
          <w:p w:rsidR="00A96632" w:rsidRPr="0027104C" w:rsidRDefault="00A96632" w:rsidP="00B90C27">
            <w:pPr>
              <w:jc w:val="both"/>
              <w:rPr>
                <w:sz w:val="22"/>
                <w:szCs w:val="22"/>
              </w:rPr>
            </w:pPr>
          </w:p>
        </w:tc>
      </w:tr>
      <w:tr w:rsidR="00A96632" w:rsidRPr="0027104C" w:rsidTr="00A96632">
        <w:trPr>
          <w:jc w:val="center"/>
        </w:trPr>
        <w:tc>
          <w:tcPr>
            <w:tcW w:w="846" w:type="dxa"/>
          </w:tcPr>
          <w:p w:rsidR="00A96632" w:rsidRPr="0027104C" w:rsidRDefault="00A96632" w:rsidP="00A75B68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2.7.</w:t>
            </w:r>
          </w:p>
        </w:tc>
        <w:tc>
          <w:tcPr>
            <w:tcW w:w="4932" w:type="dxa"/>
          </w:tcPr>
          <w:p w:rsidR="00A96632" w:rsidRPr="0027104C" w:rsidRDefault="00A96632" w:rsidP="00013E6E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Обеспечение территории садоводческого некоммерческого товарищества детскими, спортивными площадками. Какие мероприятия проводятся на территории садоводческого некоммерческого товарищества</w:t>
            </w:r>
          </w:p>
        </w:tc>
        <w:tc>
          <w:tcPr>
            <w:tcW w:w="4076" w:type="dxa"/>
          </w:tcPr>
          <w:p w:rsidR="00A96632" w:rsidRPr="0027104C" w:rsidRDefault="00A96632" w:rsidP="00B90C27">
            <w:pPr>
              <w:jc w:val="both"/>
              <w:rPr>
                <w:sz w:val="22"/>
                <w:szCs w:val="22"/>
              </w:rPr>
            </w:pPr>
          </w:p>
        </w:tc>
      </w:tr>
    </w:tbl>
    <w:p w:rsidR="00375596" w:rsidRPr="0027104C" w:rsidRDefault="00375596" w:rsidP="00375596">
      <w:pPr>
        <w:jc w:val="both"/>
        <w:rPr>
          <w:sz w:val="22"/>
          <w:szCs w:val="22"/>
        </w:rPr>
      </w:pPr>
    </w:p>
    <w:p w:rsidR="00CB2CD0" w:rsidRPr="0027104C" w:rsidRDefault="00CB2CD0" w:rsidP="00CB2CD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 xml:space="preserve">___ ___________ 20_____ г.                             _____________     _______________ </w:t>
      </w:r>
      <w:r w:rsidRPr="0027104C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                       (подпись)                      (Ф.И.О.)</w:t>
      </w:r>
    </w:p>
    <w:p w:rsidR="002F36AD" w:rsidRPr="0027104C" w:rsidRDefault="001D10CB" w:rsidP="001D10CB">
      <w:pPr>
        <w:pStyle w:val="ConsPlusNonformat"/>
        <w:jc w:val="center"/>
        <w:rPr>
          <w:sz w:val="24"/>
          <w:szCs w:val="24"/>
        </w:rPr>
      </w:pPr>
      <w:r w:rsidRPr="0027104C">
        <w:rPr>
          <w:rFonts w:ascii="Times New Roman" w:hAnsi="Times New Roman" w:cs="Times New Roman"/>
          <w:sz w:val="22"/>
          <w:szCs w:val="22"/>
        </w:rPr>
        <w:t>_______________</w:t>
      </w:r>
      <w:r w:rsidR="00375596" w:rsidRPr="0027104C">
        <w:rPr>
          <w:sz w:val="24"/>
          <w:szCs w:val="24"/>
        </w:rPr>
        <w:t xml:space="preserve"> </w:t>
      </w:r>
    </w:p>
    <w:sectPr w:rsidR="002F36AD" w:rsidRPr="0027104C" w:rsidSect="002F36AD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E09" w:rsidRDefault="00D24E09" w:rsidP="0069640A">
      <w:r>
        <w:separator/>
      </w:r>
    </w:p>
  </w:endnote>
  <w:endnote w:type="continuationSeparator" w:id="1">
    <w:p w:rsidR="00D24E09" w:rsidRDefault="00D24E09" w:rsidP="00696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E09" w:rsidRDefault="00D24E09" w:rsidP="0069640A">
      <w:r>
        <w:separator/>
      </w:r>
    </w:p>
  </w:footnote>
  <w:footnote w:type="continuationSeparator" w:id="1">
    <w:p w:rsidR="00D24E09" w:rsidRDefault="00D24E09" w:rsidP="00696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563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96632" w:rsidRPr="00EF253D" w:rsidRDefault="005A42AD">
        <w:pPr>
          <w:pStyle w:val="a6"/>
          <w:jc w:val="center"/>
          <w:rPr>
            <w:sz w:val="28"/>
            <w:szCs w:val="28"/>
          </w:rPr>
        </w:pPr>
        <w:r w:rsidRPr="00EF253D">
          <w:rPr>
            <w:sz w:val="28"/>
            <w:szCs w:val="28"/>
          </w:rPr>
          <w:fldChar w:fldCharType="begin"/>
        </w:r>
        <w:r w:rsidR="00A96632" w:rsidRPr="00EF253D">
          <w:rPr>
            <w:sz w:val="28"/>
            <w:szCs w:val="28"/>
          </w:rPr>
          <w:instrText xml:space="preserve"> PAGE   \* MERGEFORMAT </w:instrText>
        </w:r>
        <w:r w:rsidRPr="00EF253D">
          <w:rPr>
            <w:sz w:val="28"/>
            <w:szCs w:val="28"/>
          </w:rPr>
          <w:fldChar w:fldCharType="separate"/>
        </w:r>
        <w:r w:rsidR="00896F7C">
          <w:rPr>
            <w:noProof/>
            <w:sz w:val="28"/>
            <w:szCs w:val="28"/>
          </w:rPr>
          <w:t>3</w:t>
        </w:r>
        <w:r w:rsidRPr="00EF253D">
          <w:rPr>
            <w:sz w:val="28"/>
            <w:szCs w:val="28"/>
          </w:rPr>
          <w:fldChar w:fldCharType="end"/>
        </w:r>
      </w:p>
    </w:sdtContent>
  </w:sdt>
  <w:p w:rsidR="00A96632" w:rsidRPr="00EF253D" w:rsidRDefault="00A96632">
    <w:pPr>
      <w:pStyle w:val="a6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357343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96632" w:rsidRPr="00EF253D" w:rsidRDefault="005A42AD">
        <w:pPr>
          <w:pStyle w:val="a6"/>
          <w:jc w:val="center"/>
          <w:rPr>
            <w:sz w:val="28"/>
            <w:szCs w:val="28"/>
          </w:rPr>
        </w:pPr>
      </w:p>
    </w:sdtContent>
  </w:sdt>
  <w:p w:rsidR="00A96632" w:rsidRPr="00742713" w:rsidRDefault="00A9663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32" w:rsidRPr="00742713" w:rsidRDefault="00A966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4CB"/>
    <w:multiLevelType w:val="multilevel"/>
    <w:tmpl w:val="EEA0EF86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0"/>
        </w:tabs>
        <w:ind w:left="2700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84"/>
        </w:tabs>
        <w:ind w:left="33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8"/>
        </w:tabs>
        <w:ind w:left="4068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17"/>
        </w:tabs>
        <w:ind w:left="49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961"/>
        </w:tabs>
        <w:ind w:left="59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645"/>
        </w:tabs>
        <w:ind w:left="6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89"/>
        </w:tabs>
        <w:ind w:left="76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02217B"/>
    <w:rsid w:val="000028D6"/>
    <w:rsid w:val="00002DD0"/>
    <w:rsid w:val="000060C1"/>
    <w:rsid w:val="00013547"/>
    <w:rsid w:val="00013E6E"/>
    <w:rsid w:val="000152DD"/>
    <w:rsid w:val="0002217B"/>
    <w:rsid w:val="0002559A"/>
    <w:rsid w:val="00026643"/>
    <w:rsid w:val="00033271"/>
    <w:rsid w:val="0004007B"/>
    <w:rsid w:val="00046043"/>
    <w:rsid w:val="00046A6E"/>
    <w:rsid w:val="00046C24"/>
    <w:rsid w:val="000518F7"/>
    <w:rsid w:val="00053C42"/>
    <w:rsid w:val="000555B4"/>
    <w:rsid w:val="0007086D"/>
    <w:rsid w:val="00075074"/>
    <w:rsid w:val="0008329D"/>
    <w:rsid w:val="000835AE"/>
    <w:rsid w:val="00083776"/>
    <w:rsid w:val="00085160"/>
    <w:rsid w:val="000A607F"/>
    <w:rsid w:val="000D69E3"/>
    <w:rsid w:val="000E7942"/>
    <w:rsid w:val="000F3E07"/>
    <w:rsid w:val="000F42EC"/>
    <w:rsid w:val="000F5C55"/>
    <w:rsid w:val="00111AB9"/>
    <w:rsid w:val="001172B3"/>
    <w:rsid w:val="00121A1D"/>
    <w:rsid w:val="00131192"/>
    <w:rsid w:val="00133AC9"/>
    <w:rsid w:val="00134554"/>
    <w:rsid w:val="0013660A"/>
    <w:rsid w:val="00142204"/>
    <w:rsid w:val="0015052A"/>
    <w:rsid w:val="00150C5E"/>
    <w:rsid w:val="001538B7"/>
    <w:rsid w:val="00166A73"/>
    <w:rsid w:val="00176EAD"/>
    <w:rsid w:val="00177865"/>
    <w:rsid w:val="00187924"/>
    <w:rsid w:val="0019114A"/>
    <w:rsid w:val="00196F87"/>
    <w:rsid w:val="001A4BE6"/>
    <w:rsid w:val="001B0EDB"/>
    <w:rsid w:val="001B4F5D"/>
    <w:rsid w:val="001D10CB"/>
    <w:rsid w:val="001D2A5E"/>
    <w:rsid w:val="001D4644"/>
    <w:rsid w:val="001D7960"/>
    <w:rsid w:val="001E1D6F"/>
    <w:rsid w:val="001E5564"/>
    <w:rsid w:val="0020749A"/>
    <w:rsid w:val="0022302D"/>
    <w:rsid w:val="0023528C"/>
    <w:rsid w:val="00241166"/>
    <w:rsid w:val="00241A9B"/>
    <w:rsid w:val="00245537"/>
    <w:rsid w:val="002507FF"/>
    <w:rsid w:val="0025357E"/>
    <w:rsid w:val="0027104C"/>
    <w:rsid w:val="00273220"/>
    <w:rsid w:val="002739D4"/>
    <w:rsid w:val="00274D57"/>
    <w:rsid w:val="00295DC8"/>
    <w:rsid w:val="002A1AA8"/>
    <w:rsid w:val="002A2003"/>
    <w:rsid w:val="002B2D78"/>
    <w:rsid w:val="002C15E9"/>
    <w:rsid w:val="002C430B"/>
    <w:rsid w:val="002D2F34"/>
    <w:rsid w:val="002D5B1F"/>
    <w:rsid w:val="002D6D67"/>
    <w:rsid w:val="002E1FCD"/>
    <w:rsid w:val="002E2718"/>
    <w:rsid w:val="002E545B"/>
    <w:rsid w:val="002F36AD"/>
    <w:rsid w:val="00305DEF"/>
    <w:rsid w:val="00305F73"/>
    <w:rsid w:val="00307F2A"/>
    <w:rsid w:val="00333CCD"/>
    <w:rsid w:val="003636B5"/>
    <w:rsid w:val="00365FB4"/>
    <w:rsid w:val="00367955"/>
    <w:rsid w:val="003679FE"/>
    <w:rsid w:val="00372C1D"/>
    <w:rsid w:val="003745EB"/>
    <w:rsid w:val="00375596"/>
    <w:rsid w:val="00384947"/>
    <w:rsid w:val="0039037E"/>
    <w:rsid w:val="003A0F01"/>
    <w:rsid w:val="003C3C81"/>
    <w:rsid w:val="003C6484"/>
    <w:rsid w:val="003D57C1"/>
    <w:rsid w:val="003E2BA3"/>
    <w:rsid w:val="003E51B5"/>
    <w:rsid w:val="003F49A7"/>
    <w:rsid w:val="003F5FAD"/>
    <w:rsid w:val="003F6963"/>
    <w:rsid w:val="003F7179"/>
    <w:rsid w:val="003F746C"/>
    <w:rsid w:val="00422907"/>
    <w:rsid w:val="004304B7"/>
    <w:rsid w:val="00431758"/>
    <w:rsid w:val="00431E59"/>
    <w:rsid w:val="00441720"/>
    <w:rsid w:val="0047699D"/>
    <w:rsid w:val="004871D4"/>
    <w:rsid w:val="004874DD"/>
    <w:rsid w:val="00490394"/>
    <w:rsid w:val="004A3346"/>
    <w:rsid w:val="004A3602"/>
    <w:rsid w:val="004A3A2D"/>
    <w:rsid w:val="004A4009"/>
    <w:rsid w:val="004B4317"/>
    <w:rsid w:val="004B52C9"/>
    <w:rsid w:val="004D01F0"/>
    <w:rsid w:val="004E37F8"/>
    <w:rsid w:val="004E5CC2"/>
    <w:rsid w:val="004F3122"/>
    <w:rsid w:val="00502DC1"/>
    <w:rsid w:val="00514A0B"/>
    <w:rsid w:val="00514DDB"/>
    <w:rsid w:val="00524328"/>
    <w:rsid w:val="00524E4B"/>
    <w:rsid w:val="005361F2"/>
    <w:rsid w:val="00536532"/>
    <w:rsid w:val="0054184E"/>
    <w:rsid w:val="00547BDB"/>
    <w:rsid w:val="00550003"/>
    <w:rsid w:val="00550055"/>
    <w:rsid w:val="005513DF"/>
    <w:rsid w:val="00554DB2"/>
    <w:rsid w:val="00561FDF"/>
    <w:rsid w:val="005621EB"/>
    <w:rsid w:val="005642AE"/>
    <w:rsid w:val="00567381"/>
    <w:rsid w:val="005812D0"/>
    <w:rsid w:val="0058617C"/>
    <w:rsid w:val="0058623D"/>
    <w:rsid w:val="00595C0B"/>
    <w:rsid w:val="005A125D"/>
    <w:rsid w:val="005A42AD"/>
    <w:rsid w:val="005B3F4C"/>
    <w:rsid w:val="005B6D21"/>
    <w:rsid w:val="005C57E7"/>
    <w:rsid w:val="0061712A"/>
    <w:rsid w:val="00623E94"/>
    <w:rsid w:val="00624802"/>
    <w:rsid w:val="00630D42"/>
    <w:rsid w:val="006331E4"/>
    <w:rsid w:val="006336E1"/>
    <w:rsid w:val="00644C75"/>
    <w:rsid w:val="00681792"/>
    <w:rsid w:val="00684734"/>
    <w:rsid w:val="00684ED7"/>
    <w:rsid w:val="00692233"/>
    <w:rsid w:val="00692A6E"/>
    <w:rsid w:val="00694D25"/>
    <w:rsid w:val="0069640A"/>
    <w:rsid w:val="006A11EC"/>
    <w:rsid w:val="006B5F28"/>
    <w:rsid w:val="006C33A7"/>
    <w:rsid w:val="006C3786"/>
    <w:rsid w:val="006C3FBF"/>
    <w:rsid w:val="006F5C92"/>
    <w:rsid w:val="0070379E"/>
    <w:rsid w:val="007069DC"/>
    <w:rsid w:val="00707083"/>
    <w:rsid w:val="00737211"/>
    <w:rsid w:val="00740B52"/>
    <w:rsid w:val="00742713"/>
    <w:rsid w:val="00757AF2"/>
    <w:rsid w:val="0078078C"/>
    <w:rsid w:val="00785708"/>
    <w:rsid w:val="007919BA"/>
    <w:rsid w:val="007A0887"/>
    <w:rsid w:val="007A21CE"/>
    <w:rsid w:val="007C2E44"/>
    <w:rsid w:val="007D6BAA"/>
    <w:rsid w:val="007D731A"/>
    <w:rsid w:val="007E5E10"/>
    <w:rsid w:val="007E6002"/>
    <w:rsid w:val="007F0298"/>
    <w:rsid w:val="007F2522"/>
    <w:rsid w:val="007F48DB"/>
    <w:rsid w:val="007F519E"/>
    <w:rsid w:val="007F6D67"/>
    <w:rsid w:val="00802EB0"/>
    <w:rsid w:val="00812D9A"/>
    <w:rsid w:val="00821129"/>
    <w:rsid w:val="0082211C"/>
    <w:rsid w:val="00826096"/>
    <w:rsid w:val="00832120"/>
    <w:rsid w:val="00835F00"/>
    <w:rsid w:val="00835FC5"/>
    <w:rsid w:val="0084092C"/>
    <w:rsid w:val="00843262"/>
    <w:rsid w:val="0084590D"/>
    <w:rsid w:val="0085065B"/>
    <w:rsid w:val="00851FCB"/>
    <w:rsid w:val="00855EF6"/>
    <w:rsid w:val="008631C2"/>
    <w:rsid w:val="008664CE"/>
    <w:rsid w:val="00867348"/>
    <w:rsid w:val="00871C25"/>
    <w:rsid w:val="00890AAA"/>
    <w:rsid w:val="008943D6"/>
    <w:rsid w:val="00896F7C"/>
    <w:rsid w:val="008A1018"/>
    <w:rsid w:val="008A4F2B"/>
    <w:rsid w:val="008B049D"/>
    <w:rsid w:val="008B3931"/>
    <w:rsid w:val="008C77FB"/>
    <w:rsid w:val="008D0BA3"/>
    <w:rsid w:val="008D6857"/>
    <w:rsid w:val="008E4A32"/>
    <w:rsid w:val="008E5A70"/>
    <w:rsid w:val="008E7EEE"/>
    <w:rsid w:val="00904D1A"/>
    <w:rsid w:val="00911347"/>
    <w:rsid w:val="0091174A"/>
    <w:rsid w:val="00913180"/>
    <w:rsid w:val="00917FA1"/>
    <w:rsid w:val="00920833"/>
    <w:rsid w:val="00943626"/>
    <w:rsid w:val="00944038"/>
    <w:rsid w:val="0096203D"/>
    <w:rsid w:val="0098641D"/>
    <w:rsid w:val="009B5C29"/>
    <w:rsid w:val="009B7601"/>
    <w:rsid w:val="009C199B"/>
    <w:rsid w:val="009D5E87"/>
    <w:rsid w:val="009D6E45"/>
    <w:rsid w:val="009F2298"/>
    <w:rsid w:val="009F3487"/>
    <w:rsid w:val="009F3968"/>
    <w:rsid w:val="009F41A3"/>
    <w:rsid w:val="009F543C"/>
    <w:rsid w:val="009F7A34"/>
    <w:rsid w:val="00A07253"/>
    <w:rsid w:val="00A13F45"/>
    <w:rsid w:val="00A267B9"/>
    <w:rsid w:val="00A27AAA"/>
    <w:rsid w:val="00A317A7"/>
    <w:rsid w:val="00A444AE"/>
    <w:rsid w:val="00A50D00"/>
    <w:rsid w:val="00A53C7F"/>
    <w:rsid w:val="00A62FFB"/>
    <w:rsid w:val="00A75B68"/>
    <w:rsid w:val="00A7790A"/>
    <w:rsid w:val="00A822C8"/>
    <w:rsid w:val="00A82841"/>
    <w:rsid w:val="00A96632"/>
    <w:rsid w:val="00AA477A"/>
    <w:rsid w:val="00AA4C9C"/>
    <w:rsid w:val="00AA4DA8"/>
    <w:rsid w:val="00AB50F1"/>
    <w:rsid w:val="00AB5626"/>
    <w:rsid w:val="00AC418F"/>
    <w:rsid w:val="00AD793D"/>
    <w:rsid w:val="00AE36F0"/>
    <w:rsid w:val="00AE76FE"/>
    <w:rsid w:val="00AF1BCF"/>
    <w:rsid w:val="00B11091"/>
    <w:rsid w:val="00B113DA"/>
    <w:rsid w:val="00B13C39"/>
    <w:rsid w:val="00B15D44"/>
    <w:rsid w:val="00B167E2"/>
    <w:rsid w:val="00B30D08"/>
    <w:rsid w:val="00B34264"/>
    <w:rsid w:val="00B42F54"/>
    <w:rsid w:val="00B47599"/>
    <w:rsid w:val="00B608B5"/>
    <w:rsid w:val="00B60AB4"/>
    <w:rsid w:val="00B6312A"/>
    <w:rsid w:val="00B770B7"/>
    <w:rsid w:val="00B8298B"/>
    <w:rsid w:val="00B83ACA"/>
    <w:rsid w:val="00B83ED2"/>
    <w:rsid w:val="00B90C27"/>
    <w:rsid w:val="00B90F1D"/>
    <w:rsid w:val="00BA5D79"/>
    <w:rsid w:val="00BA6061"/>
    <w:rsid w:val="00BB0E94"/>
    <w:rsid w:val="00BB34BE"/>
    <w:rsid w:val="00BB6921"/>
    <w:rsid w:val="00BC7853"/>
    <w:rsid w:val="00BC7A8E"/>
    <w:rsid w:val="00BD55DE"/>
    <w:rsid w:val="00BD5848"/>
    <w:rsid w:val="00BE5264"/>
    <w:rsid w:val="00BF0293"/>
    <w:rsid w:val="00BF6AEA"/>
    <w:rsid w:val="00C007E7"/>
    <w:rsid w:val="00C03373"/>
    <w:rsid w:val="00C11843"/>
    <w:rsid w:val="00C12437"/>
    <w:rsid w:val="00C14ED2"/>
    <w:rsid w:val="00C15817"/>
    <w:rsid w:val="00C23AF9"/>
    <w:rsid w:val="00C2518B"/>
    <w:rsid w:val="00C27D17"/>
    <w:rsid w:val="00C31140"/>
    <w:rsid w:val="00C517D9"/>
    <w:rsid w:val="00C51FA5"/>
    <w:rsid w:val="00C610E2"/>
    <w:rsid w:val="00C767E3"/>
    <w:rsid w:val="00CA0855"/>
    <w:rsid w:val="00CA4BEC"/>
    <w:rsid w:val="00CA6597"/>
    <w:rsid w:val="00CB2788"/>
    <w:rsid w:val="00CB2CD0"/>
    <w:rsid w:val="00CD46CB"/>
    <w:rsid w:val="00CD4F17"/>
    <w:rsid w:val="00CD54E6"/>
    <w:rsid w:val="00CF5A36"/>
    <w:rsid w:val="00D044A4"/>
    <w:rsid w:val="00D2405F"/>
    <w:rsid w:val="00D24E09"/>
    <w:rsid w:val="00D4443B"/>
    <w:rsid w:val="00D46479"/>
    <w:rsid w:val="00D51AA1"/>
    <w:rsid w:val="00D54CEC"/>
    <w:rsid w:val="00D6186E"/>
    <w:rsid w:val="00D61D53"/>
    <w:rsid w:val="00D62770"/>
    <w:rsid w:val="00D64913"/>
    <w:rsid w:val="00D6626B"/>
    <w:rsid w:val="00D74C66"/>
    <w:rsid w:val="00D912FF"/>
    <w:rsid w:val="00D931B2"/>
    <w:rsid w:val="00D9513A"/>
    <w:rsid w:val="00DA264D"/>
    <w:rsid w:val="00DA5573"/>
    <w:rsid w:val="00DC22A5"/>
    <w:rsid w:val="00DC46D8"/>
    <w:rsid w:val="00E12612"/>
    <w:rsid w:val="00E13A52"/>
    <w:rsid w:val="00E23050"/>
    <w:rsid w:val="00E42EB2"/>
    <w:rsid w:val="00E43368"/>
    <w:rsid w:val="00E504AC"/>
    <w:rsid w:val="00E52D84"/>
    <w:rsid w:val="00E55DDA"/>
    <w:rsid w:val="00E565B0"/>
    <w:rsid w:val="00E64433"/>
    <w:rsid w:val="00E75C55"/>
    <w:rsid w:val="00E849EB"/>
    <w:rsid w:val="00E85164"/>
    <w:rsid w:val="00E9075E"/>
    <w:rsid w:val="00E920B5"/>
    <w:rsid w:val="00EA6A33"/>
    <w:rsid w:val="00EB112C"/>
    <w:rsid w:val="00EB2694"/>
    <w:rsid w:val="00EB5364"/>
    <w:rsid w:val="00EC1055"/>
    <w:rsid w:val="00EC27A3"/>
    <w:rsid w:val="00EC5554"/>
    <w:rsid w:val="00EC6260"/>
    <w:rsid w:val="00ED2025"/>
    <w:rsid w:val="00ED5A53"/>
    <w:rsid w:val="00EE59E1"/>
    <w:rsid w:val="00EE7D42"/>
    <w:rsid w:val="00EF253D"/>
    <w:rsid w:val="00F0401F"/>
    <w:rsid w:val="00F05805"/>
    <w:rsid w:val="00F14CE1"/>
    <w:rsid w:val="00F16417"/>
    <w:rsid w:val="00F240A8"/>
    <w:rsid w:val="00F26AC8"/>
    <w:rsid w:val="00F35B48"/>
    <w:rsid w:val="00F36CAB"/>
    <w:rsid w:val="00F414FC"/>
    <w:rsid w:val="00F439F9"/>
    <w:rsid w:val="00F47BF3"/>
    <w:rsid w:val="00F50458"/>
    <w:rsid w:val="00F8291E"/>
    <w:rsid w:val="00FB0854"/>
    <w:rsid w:val="00FB2FCC"/>
    <w:rsid w:val="00FC1F0F"/>
    <w:rsid w:val="00FE4462"/>
    <w:rsid w:val="00FE5014"/>
    <w:rsid w:val="00FE7BD6"/>
    <w:rsid w:val="00FF1D63"/>
    <w:rsid w:val="00FF2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07"/>
    <w:rPr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1345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34554"/>
    <w:rPr>
      <w:rFonts w:cs="Times New Roman"/>
      <w:b/>
      <w:bCs/>
      <w:sz w:val="27"/>
      <w:szCs w:val="27"/>
    </w:rPr>
  </w:style>
  <w:style w:type="paragraph" w:customStyle="1" w:styleId="ConsPlusNormal">
    <w:name w:val="ConsPlusNormal"/>
    <w:rsid w:val="004229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229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229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229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229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AE3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822C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2290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121A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6964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9640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64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9640A"/>
    <w:rPr>
      <w:rFonts w:cs="Times New Roman"/>
      <w:sz w:val="24"/>
      <w:szCs w:val="24"/>
    </w:rPr>
  </w:style>
  <w:style w:type="character" w:styleId="aa">
    <w:name w:val="page number"/>
    <w:rsid w:val="007F48DB"/>
    <w:rPr>
      <w:rFonts w:cs="Times New Roman"/>
    </w:rPr>
  </w:style>
  <w:style w:type="paragraph" w:styleId="ab">
    <w:name w:val="List Paragraph"/>
    <w:basedOn w:val="a"/>
    <w:uiPriority w:val="34"/>
    <w:qFormat/>
    <w:rsid w:val="00D54CEC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913180"/>
    <w:rPr>
      <w:color w:val="0000FF"/>
      <w:u w:val="single"/>
    </w:rPr>
  </w:style>
  <w:style w:type="paragraph" w:styleId="ad">
    <w:name w:val="Title"/>
    <w:basedOn w:val="a"/>
    <w:link w:val="ae"/>
    <w:qFormat/>
    <w:locked/>
    <w:rsid w:val="003D57C1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3D57C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07"/>
    <w:rPr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134554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34554"/>
    <w:rPr>
      <w:rFonts w:cs="Times New Roman"/>
      <w:b/>
      <w:bCs/>
      <w:sz w:val="27"/>
      <w:szCs w:val="27"/>
    </w:rPr>
  </w:style>
  <w:style w:type="paragraph" w:customStyle="1" w:styleId="ConsPlusNormal">
    <w:name w:val="ConsPlusNormal"/>
    <w:rsid w:val="004229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229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229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229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229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AE3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822C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42290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121A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6964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69640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64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locked/>
    <w:rsid w:val="0069640A"/>
    <w:rPr>
      <w:rFonts w:cs="Times New Roman"/>
      <w:sz w:val="24"/>
      <w:szCs w:val="24"/>
    </w:rPr>
  </w:style>
  <w:style w:type="character" w:styleId="aa">
    <w:name w:val="page number"/>
    <w:rsid w:val="007F48DB"/>
    <w:rPr>
      <w:rFonts w:cs="Times New Roman"/>
    </w:rPr>
  </w:style>
  <w:style w:type="paragraph" w:styleId="ab">
    <w:name w:val="List Paragraph"/>
    <w:basedOn w:val="a"/>
    <w:uiPriority w:val="34"/>
    <w:qFormat/>
    <w:rsid w:val="00D54CEC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9131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&#1055;&#1088;&#1086;&#1077;&#1082;&#1090;&#1085;&#1099;&#1081;%20&#1086;&#1092;&#1080;&#1089;%20&#1087;&#1086;%20&#1088;&#1072;&#1079;&#1074;&#1080;&#1090;&#1080;&#1102;%20&#1089;&#1077;&#1083;&#1100;&#1089;&#1082;&#1080;&#1093;%20&#1090;&#1077;&#1088;&#1088;&#1080;&#1090;&#1086;&#1088;&#1080;&#1081;%20&#1080;%20&#1089;&#1072;&#1076;&#1086;&#1074;&#1086;&#1076;&#1089;&#1090;&#1074;&#1072;\&#1064;&#1072;&#1088;&#1086;&#1085;&#1086;&#1074;&#1072;%20&#1045;.&#105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76113-BB98-4B53-9730-F23F4BA1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АУО</Company>
  <LinksUpToDate>false</LinksUpToDate>
  <CharactersWithSpaces>14081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Шаронова</cp:lastModifiedBy>
  <cp:revision>2</cp:revision>
  <cp:lastPrinted>2017-12-22T09:29:00Z</cp:lastPrinted>
  <dcterms:created xsi:type="dcterms:W3CDTF">2018-06-27T09:50:00Z</dcterms:created>
  <dcterms:modified xsi:type="dcterms:W3CDTF">2018-06-27T09:50:00Z</dcterms:modified>
</cp:coreProperties>
</file>