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CC535B" w:rsidTr="00CC535B">
        <w:tc>
          <w:tcPr>
            <w:tcW w:w="6912" w:type="dxa"/>
          </w:tcPr>
          <w:p w:rsidR="00CC535B" w:rsidRDefault="00CC535B" w:rsidP="007412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535B" w:rsidRDefault="00CC535B" w:rsidP="00CC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C535B" w:rsidRDefault="00CC535B" w:rsidP="00CC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C535B" w:rsidRDefault="00CC535B" w:rsidP="00CC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CC535B" w:rsidRPr="00D809C0" w:rsidRDefault="00CC535B" w:rsidP="00CC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A736B3" w:rsidRDefault="00A736B3" w:rsidP="00A7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№ ______</w:t>
            </w:r>
          </w:p>
          <w:p w:rsidR="00CC535B" w:rsidRDefault="00CC535B" w:rsidP="007412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5B" w:rsidRDefault="00CC535B" w:rsidP="00741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2C2" w:rsidRDefault="007412C2" w:rsidP="0074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C2" w:rsidRDefault="007412C2" w:rsidP="0074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A9">
        <w:rPr>
          <w:rFonts w:ascii="Times New Roman" w:hAnsi="Times New Roman" w:cs="Times New Roman"/>
          <w:b/>
          <w:sz w:val="28"/>
          <w:szCs w:val="28"/>
        </w:rPr>
        <w:t>Норматив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64CA9">
        <w:rPr>
          <w:rFonts w:ascii="Times New Roman" w:hAnsi="Times New Roman" w:cs="Times New Roman"/>
          <w:b/>
          <w:sz w:val="28"/>
          <w:szCs w:val="28"/>
        </w:rPr>
        <w:t xml:space="preserve"> минимальной обеспеченности населения  Ульяновской </w:t>
      </w:r>
    </w:p>
    <w:p w:rsidR="007412C2" w:rsidRDefault="007412C2" w:rsidP="0074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A9">
        <w:rPr>
          <w:rFonts w:ascii="Times New Roman" w:hAnsi="Times New Roman" w:cs="Times New Roman"/>
          <w:b/>
          <w:sz w:val="28"/>
          <w:szCs w:val="28"/>
        </w:rPr>
        <w:t>области  площадью стационарных торговых объектов</w:t>
      </w:r>
    </w:p>
    <w:p w:rsidR="007412C2" w:rsidRPr="00A64CA9" w:rsidRDefault="007412C2" w:rsidP="0074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842"/>
        <w:gridCol w:w="2127"/>
      </w:tblGrid>
      <w:tr w:rsidR="007412C2" w:rsidRPr="00D809C0" w:rsidTr="00CC535B">
        <w:tc>
          <w:tcPr>
            <w:tcW w:w="568" w:type="dxa"/>
          </w:tcPr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7412C2" w:rsidRPr="00D809C0" w:rsidRDefault="007412C2" w:rsidP="00F44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 (кв. м на 1000 человек)</w:t>
            </w:r>
          </w:p>
        </w:tc>
        <w:tc>
          <w:tcPr>
            <w:tcW w:w="1842" w:type="dxa"/>
          </w:tcPr>
          <w:p w:rsidR="007412C2" w:rsidRPr="00D809C0" w:rsidRDefault="007412C2" w:rsidP="00F4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 (кв. м на 1000 человек)</w:t>
            </w:r>
          </w:p>
        </w:tc>
        <w:tc>
          <w:tcPr>
            <w:tcW w:w="2127" w:type="dxa"/>
          </w:tcPr>
          <w:p w:rsidR="007412C2" w:rsidRPr="00D809C0" w:rsidRDefault="007412C2" w:rsidP="00F448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  <w:p w:rsidR="007412C2" w:rsidRPr="00D809C0" w:rsidRDefault="007412C2" w:rsidP="00F44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(кв. м на 1000 человек)</w:t>
            </w:r>
          </w:p>
          <w:p w:rsidR="007412C2" w:rsidRPr="00D809C0" w:rsidRDefault="007412C2" w:rsidP="00F448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</w:p>
        </w:tc>
      </w:tr>
      <w:tr w:rsidR="007412C2" w:rsidRPr="00D809C0" w:rsidTr="00CC535B">
        <w:tc>
          <w:tcPr>
            <w:tcW w:w="568" w:type="dxa"/>
          </w:tcPr>
          <w:p w:rsidR="007412C2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«Николаевский район»</w:t>
            </w: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412C2" w:rsidRPr="00D809C0" w:rsidTr="00CC535B">
        <w:tc>
          <w:tcPr>
            <w:tcW w:w="568" w:type="dxa"/>
          </w:tcPr>
          <w:p w:rsidR="007412C2" w:rsidRPr="00D809C0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412C2" w:rsidRDefault="007412C2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448C6" w:rsidRPr="00D809C0" w:rsidRDefault="00F448C6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</w:tcPr>
          <w:p w:rsidR="007412C2" w:rsidRPr="00D809C0" w:rsidRDefault="007412C2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Default="00CC535B" w:rsidP="002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C535B" w:rsidRPr="00D809C0" w:rsidRDefault="00CC535B" w:rsidP="002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C535B" w:rsidRPr="00D809C0" w:rsidRDefault="00CC535B" w:rsidP="002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C535B" w:rsidRPr="00D809C0" w:rsidRDefault="00CC535B" w:rsidP="002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C535B" w:rsidRPr="00D809C0" w:rsidRDefault="00CC535B" w:rsidP="002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«Новоспасский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«Павловский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«Радищевский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«Сенгилеевский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Ульяновский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«Цильнинский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«город Димитровград»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   «город    Ульяновск»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«город Новоульяновск»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35B" w:rsidRPr="00D809C0" w:rsidRDefault="00CC535B" w:rsidP="00456486">
            <w:pPr>
              <w:ind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5B" w:rsidRPr="00D809C0" w:rsidTr="00CC535B">
        <w:tc>
          <w:tcPr>
            <w:tcW w:w="568" w:type="dxa"/>
          </w:tcPr>
          <w:p w:rsidR="00CC535B" w:rsidRPr="00D809C0" w:rsidRDefault="00CC535B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35B" w:rsidRDefault="00CC535B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Ульяновской </w:t>
            </w:r>
          </w:p>
          <w:p w:rsidR="00CC535B" w:rsidRPr="00D809C0" w:rsidRDefault="00CC535B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1984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  <w:tc>
          <w:tcPr>
            <w:tcW w:w="1842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309,3</w:t>
            </w:r>
          </w:p>
        </w:tc>
        <w:tc>
          <w:tcPr>
            <w:tcW w:w="2127" w:type="dxa"/>
          </w:tcPr>
          <w:p w:rsidR="00CC535B" w:rsidRPr="00D809C0" w:rsidRDefault="00CC535B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472,7</w:t>
            </w:r>
          </w:p>
        </w:tc>
      </w:tr>
    </w:tbl>
    <w:p w:rsidR="007412C2" w:rsidRPr="00D809C0" w:rsidRDefault="007412C2" w:rsidP="007412C2">
      <w:pPr>
        <w:rPr>
          <w:rFonts w:ascii="Times New Roman" w:hAnsi="Times New Roman" w:cs="Times New Roman"/>
          <w:b/>
          <w:sz w:val="24"/>
          <w:szCs w:val="24"/>
        </w:rPr>
      </w:pPr>
    </w:p>
    <w:p w:rsidR="007412C2" w:rsidRPr="00D809C0" w:rsidRDefault="007412C2" w:rsidP="00741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12C2" w:rsidRPr="00D809C0" w:rsidRDefault="007412C2" w:rsidP="007412C2">
      <w:pPr>
        <w:rPr>
          <w:rFonts w:ascii="Times New Roman" w:hAnsi="Times New Roman" w:cs="Times New Roman"/>
          <w:sz w:val="24"/>
          <w:szCs w:val="24"/>
        </w:rPr>
      </w:pPr>
    </w:p>
    <w:p w:rsidR="00611C66" w:rsidRDefault="00C30348"/>
    <w:sectPr w:rsidR="00611C66" w:rsidSect="00CC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48" w:rsidRDefault="00C30348" w:rsidP="00651099">
      <w:pPr>
        <w:spacing w:after="0" w:line="240" w:lineRule="auto"/>
      </w:pPr>
      <w:r>
        <w:separator/>
      </w:r>
    </w:p>
  </w:endnote>
  <w:endnote w:type="continuationSeparator" w:id="0">
    <w:p w:rsidR="00C30348" w:rsidRDefault="00C30348" w:rsidP="006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A" w:rsidRDefault="00D10D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A" w:rsidRDefault="00D10D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A" w:rsidRDefault="00D10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48" w:rsidRDefault="00C30348" w:rsidP="00651099">
      <w:pPr>
        <w:spacing w:after="0" w:line="240" w:lineRule="auto"/>
      </w:pPr>
      <w:r>
        <w:separator/>
      </w:r>
    </w:p>
  </w:footnote>
  <w:footnote w:type="continuationSeparator" w:id="0">
    <w:p w:rsidR="00C30348" w:rsidRDefault="00C30348" w:rsidP="006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A" w:rsidRDefault="00D10D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  <w:sz w:val="24"/>
        <w:szCs w:val="24"/>
      </w:rPr>
      <w:id w:val="-1982304443"/>
      <w:docPartObj>
        <w:docPartGallery w:val="Page Numbers (Top of Page)"/>
        <w:docPartUnique/>
      </w:docPartObj>
    </w:sdtPr>
    <w:sdtEndPr/>
    <w:sdtContent>
      <w:p w:rsidR="00651099" w:rsidRPr="00D10DBA" w:rsidRDefault="0065109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D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651099" w:rsidRDefault="006510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A" w:rsidRDefault="00D10D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A"/>
    <w:rsid w:val="000078CC"/>
    <w:rsid w:val="00095F79"/>
    <w:rsid w:val="002A3274"/>
    <w:rsid w:val="002E74BA"/>
    <w:rsid w:val="003C3BDC"/>
    <w:rsid w:val="005B7408"/>
    <w:rsid w:val="00651099"/>
    <w:rsid w:val="007412C2"/>
    <w:rsid w:val="007D3FFC"/>
    <w:rsid w:val="00896BA5"/>
    <w:rsid w:val="00A736B3"/>
    <w:rsid w:val="00BB3BCD"/>
    <w:rsid w:val="00C30348"/>
    <w:rsid w:val="00CC535B"/>
    <w:rsid w:val="00D10DBA"/>
    <w:rsid w:val="00E60DE5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099"/>
  </w:style>
  <w:style w:type="paragraph" w:styleId="a6">
    <w:name w:val="footer"/>
    <w:basedOn w:val="a"/>
    <w:link w:val="a7"/>
    <w:uiPriority w:val="99"/>
    <w:unhideWhenUsed/>
    <w:rsid w:val="0065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099"/>
  </w:style>
  <w:style w:type="paragraph" w:styleId="a6">
    <w:name w:val="footer"/>
    <w:basedOn w:val="a"/>
    <w:link w:val="a7"/>
    <w:uiPriority w:val="99"/>
    <w:unhideWhenUsed/>
    <w:rsid w:val="0065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12</cp:revision>
  <cp:lastPrinted>2016-11-07T08:03:00Z</cp:lastPrinted>
  <dcterms:created xsi:type="dcterms:W3CDTF">2016-11-07T06:02:00Z</dcterms:created>
  <dcterms:modified xsi:type="dcterms:W3CDTF">2016-11-08T07:31:00Z</dcterms:modified>
</cp:coreProperties>
</file>