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4819" w:type="dxa"/>
        <w:tblInd w:w="4928" w:type="dxa"/>
        <w:tblCellMar>
          <w:left w:w="113" w:type="dxa"/>
        </w:tblCellMar>
        <w:tblLook w:val="04A0"/>
      </w:tblPr>
      <w:tblGrid>
        <w:gridCol w:w="4819"/>
      </w:tblGrid>
      <w:tr w:rsidR="00765DE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DEB" w:rsidRDefault="001B7208" w:rsidP="00524E5E">
            <w:pPr>
              <w:spacing w:after="0" w:line="235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765DEB" w:rsidRDefault="00765DEB" w:rsidP="00524E5E">
            <w:pPr>
              <w:spacing w:after="0" w:line="235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5DEB" w:rsidRDefault="00765DEB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DEB" w:rsidRDefault="001B7208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765DEB" w:rsidRDefault="001B7208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04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074904" w:rsidRPr="00074904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74904">
        <w:rPr>
          <w:rFonts w:ascii="Times New Roman" w:hAnsi="Times New Roman" w:cs="Times New Roman"/>
          <w:b/>
          <w:sz w:val="28"/>
          <w:szCs w:val="28"/>
        </w:rPr>
        <w:t>в Ульяновской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области, являющимся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распорядителем бюджетных средств областного бюджета Ульяновской области, и ___________________________________________________________</w:t>
      </w:r>
    </w:p>
    <w:p w:rsidR="00765DEB" w:rsidRDefault="001B7208" w:rsidP="00524E5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</w:t>
      </w:r>
      <w:r w:rsidR="0007490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AF1138" w:rsidRPr="00AF1138" w:rsidRDefault="001B7208" w:rsidP="009A0579">
      <w:pPr>
        <w:spacing w:after="0"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возмещения части затрат, связанных с развитием экономической деятельности в области растениеводства</w:t>
      </w:r>
    </w:p>
    <w:p w:rsidR="00765DEB" w:rsidRDefault="00765DEB" w:rsidP="00524E5E">
      <w:pPr>
        <w:spacing w:after="0" w:line="235" w:lineRule="auto"/>
        <w:jc w:val="center"/>
      </w:pPr>
    </w:p>
    <w:p w:rsidR="00765DEB" w:rsidRDefault="00765DEB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DEB" w:rsidRDefault="00765DEB" w:rsidP="00524E5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9"/>
        <w:tblW w:w="9747" w:type="dxa"/>
        <w:tblCellMar>
          <w:left w:w="118" w:type="dxa"/>
        </w:tblCellMar>
        <w:tblLook w:val="04A0"/>
      </w:tblPr>
      <w:tblGrid>
        <w:gridCol w:w="4296"/>
        <w:gridCol w:w="5451"/>
      </w:tblGrid>
      <w:tr w:rsidR="00765DEB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EB" w:rsidRDefault="001B7208" w:rsidP="00524E5E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DEB" w:rsidRDefault="001B7208" w:rsidP="00524E5E">
            <w:pPr>
              <w:pStyle w:val="ConsPlusNonformat"/>
              <w:spacing w:line="235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_____________20__</w:t>
            </w:r>
          </w:p>
        </w:tc>
      </w:tr>
    </w:tbl>
    <w:p w:rsidR="00765DEB" w:rsidRDefault="00765DEB" w:rsidP="00524E5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74904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области, которому в областном бюджете Ульяновской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(далее – областной бюджет) на 201</w:t>
      </w:r>
      <w:r w:rsidR="00AF11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F1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202</w:t>
      </w:r>
      <w:r w:rsidR="00AF11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</w:t>
      </w:r>
      <w:r w:rsidR="00B0430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</w:t>
      </w:r>
      <w:r w:rsidR="00B0430E">
        <w:rPr>
          <w:rFonts w:ascii="Times New Roman" w:hAnsi="Times New Roman" w:cs="Times New Roman"/>
          <w:sz w:val="28"/>
          <w:szCs w:val="28"/>
        </w:rPr>
        <w:t>0</w:t>
      </w:r>
      <w:r w:rsidR="00AF1138">
        <w:rPr>
          <w:rFonts w:ascii="Times New Roman" w:hAnsi="Times New Roman" w:cs="Times New Roman"/>
          <w:sz w:val="28"/>
          <w:szCs w:val="28"/>
        </w:rPr>
        <w:t>9</w:t>
      </w:r>
      <w:r w:rsidR="00B0430E">
        <w:rPr>
          <w:rFonts w:ascii="Times New Roman" w:hAnsi="Times New Roman" w:cs="Times New Roman"/>
          <w:sz w:val="28"/>
          <w:szCs w:val="28"/>
        </w:rPr>
        <w:t>.0</w:t>
      </w:r>
      <w:r w:rsidR="00AF1138">
        <w:rPr>
          <w:rFonts w:ascii="Times New Roman" w:hAnsi="Times New Roman" w:cs="Times New Roman"/>
          <w:sz w:val="28"/>
          <w:szCs w:val="28"/>
        </w:rPr>
        <w:t>1</w:t>
      </w:r>
      <w:r w:rsidR="00B0430E">
        <w:rPr>
          <w:rFonts w:ascii="Times New Roman" w:hAnsi="Times New Roman" w:cs="Times New Roman"/>
          <w:sz w:val="28"/>
          <w:szCs w:val="28"/>
        </w:rPr>
        <w:t>.201</w:t>
      </w:r>
      <w:r w:rsidR="00AF1138">
        <w:rPr>
          <w:rFonts w:ascii="Times New Roman" w:hAnsi="Times New Roman" w:cs="Times New Roman"/>
          <w:sz w:val="28"/>
          <w:szCs w:val="28"/>
        </w:rPr>
        <w:t>9 №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стороны, и</w:t>
      </w:r>
      <w:r w:rsidR="00B0430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65DEB" w:rsidRPr="00861E1C" w:rsidRDefault="001B7208" w:rsidP="00524E5E">
      <w:pPr>
        <w:widowControl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765DEB" w:rsidRPr="00861E1C" w:rsidRDefault="001B7208" w:rsidP="00524E5E">
      <w:pPr>
        <w:widowControl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_______________________________________________________, действующего</w:t>
      </w:r>
    </w:p>
    <w:p w:rsidR="00765DEB" w:rsidRPr="00861E1C" w:rsidRDefault="001B7208" w:rsidP="00524E5E">
      <w:pPr>
        <w:widowControl w:val="0"/>
        <w:spacing w:after="0" w:line="235" w:lineRule="auto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(фамилия, имя, отчество)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________________________________________________________,</w:t>
      </w:r>
    </w:p>
    <w:p w:rsidR="00765DEB" w:rsidRPr="00861E1C" w:rsidRDefault="001B7208" w:rsidP="00524E5E">
      <w:pPr>
        <w:widowControl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DEB" w:rsidRDefault="001B7208" w:rsidP="00524E5E">
      <w:pPr>
        <w:spacing w:after="0" w:line="235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</w:t>
      </w:r>
      <w:r w:rsidR="00B0430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сти в области растениеводства, животноводства и рыбоводства</w:t>
      </w:r>
      <w:r>
        <w:rPr>
          <w:rFonts w:ascii="Times New Roman" w:hAnsi="Times New Roman" w:cs="Times New Roman"/>
          <w:sz w:val="28"/>
          <w:szCs w:val="28"/>
        </w:rPr>
        <w:t>, утверждённым</w:t>
      </w:r>
      <w:r w:rsidR="00B043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</w:t>
      </w:r>
      <w:r w:rsidR="00B0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06.03.2014 № 85-П </w:t>
      </w:r>
      <w:r w:rsidR="00B04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</w:t>
      </w:r>
      <w:r w:rsidR="00B0430E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хозяйствующим субъектам субсидий из областного бюджета Ульяновской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развитием их экономической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растениеводства, животноводства и рыбоводства» (далее – Правила предоставления субсидий), заключили настоящее соглашение (далее – Соглашение) о нижеследующем.</w:t>
      </w:r>
    </w:p>
    <w:p w:rsidR="00765DEB" w:rsidRDefault="00765DEB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65DEB" w:rsidRDefault="00765DEB" w:rsidP="00524E5E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Pr="00406DAF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</w:rPr>
      </w:pPr>
      <w:bookmarkStart w:id="3" w:name="Par84"/>
      <w:bookmarkEnd w:id="3"/>
      <w:r w:rsidRPr="00406DAF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</w:t>
      </w:r>
      <w:r w:rsidRPr="00406DAF">
        <w:rPr>
          <w:rFonts w:ascii="Times New Roman" w:hAnsi="Times New Roman" w:cs="Times New Roman"/>
          <w:sz w:val="28"/>
          <w:szCs w:val="28"/>
        </w:rPr>
        <w:br/>
        <w:t>в 201</w:t>
      </w:r>
      <w:r w:rsidR="00AF1138">
        <w:rPr>
          <w:rFonts w:ascii="Times New Roman" w:hAnsi="Times New Roman" w:cs="Times New Roman"/>
          <w:sz w:val="28"/>
          <w:szCs w:val="28"/>
        </w:rPr>
        <w:t>9</w:t>
      </w:r>
      <w:r w:rsidRPr="00406DAF">
        <w:rPr>
          <w:rFonts w:ascii="Times New Roman" w:hAnsi="Times New Roman" w:cs="Times New Roman"/>
          <w:sz w:val="28"/>
          <w:szCs w:val="28"/>
        </w:rPr>
        <w:t xml:space="preserve"> году ___________________________</w:t>
      </w:r>
      <w:r w:rsidR="00406DAF">
        <w:rPr>
          <w:rFonts w:ascii="Times New Roman" w:hAnsi="Times New Roman" w:cs="Times New Roman"/>
          <w:sz w:val="28"/>
          <w:szCs w:val="28"/>
        </w:rPr>
        <w:t>_______________________ субсидии</w:t>
      </w:r>
      <w:r w:rsidRPr="0040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EB" w:rsidRPr="00861E1C" w:rsidRDefault="001B7208" w:rsidP="00524E5E">
      <w:pPr>
        <w:pStyle w:val="ConsPlusNonformat"/>
        <w:spacing w:line="235" w:lineRule="auto"/>
        <w:ind w:firstLine="709"/>
        <w:jc w:val="center"/>
        <w:rPr>
          <w:rFonts w:ascii="Times New Roman" w:hAnsi="Times New Roman" w:cs="Times New Roman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>(наименование Получателя)</w:t>
      </w:r>
    </w:p>
    <w:p w:rsidR="00406DAF" w:rsidRPr="00406DAF" w:rsidRDefault="001B7208" w:rsidP="00524E5E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A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406DAF" w:rsidRPr="00406DAF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приобретением в ______ году</w:t>
      </w:r>
      <w:r w:rsidR="00406DAF">
        <w:rPr>
          <w:rFonts w:ascii="Times New Roman" w:hAnsi="Times New Roman" w:cs="Times New Roman"/>
          <w:sz w:val="28"/>
          <w:szCs w:val="28"/>
        </w:rPr>
        <w:t xml:space="preserve"> </w:t>
      </w:r>
      <w:r w:rsidR="00AF1138">
        <w:rPr>
          <w:rFonts w:ascii="Times New Roman" w:hAnsi="Times New Roman" w:cs="Times New Roman"/>
          <w:sz w:val="28"/>
          <w:szCs w:val="28"/>
        </w:rPr>
        <w:t>_____________________</w:t>
      </w:r>
      <w:r w:rsidR="00406DAF" w:rsidRPr="00406DAF">
        <w:rPr>
          <w:rFonts w:ascii="Times New Roman" w:hAnsi="Times New Roman" w:cs="Times New Roman"/>
          <w:sz w:val="28"/>
          <w:szCs w:val="28"/>
        </w:rPr>
        <w:t>___________</w:t>
      </w:r>
    </w:p>
    <w:p w:rsidR="00406DAF" w:rsidRPr="00406DAF" w:rsidRDefault="00406DAF" w:rsidP="00524E5E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</w:rPr>
      </w:pPr>
      <w:r w:rsidRPr="00406DA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06D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406DAF">
        <w:rPr>
          <w:rFonts w:ascii="Times New Roman" w:hAnsi="Times New Roman" w:cs="Times New Roman"/>
        </w:rPr>
        <w:t xml:space="preserve">  </w:t>
      </w:r>
      <w:proofErr w:type="gramStart"/>
      <w:r w:rsidRPr="00406DAF">
        <w:rPr>
          <w:rFonts w:ascii="Times New Roman" w:hAnsi="Times New Roman" w:cs="Times New Roman"/>
        </w:rPr>
        <w:t>(</w:t>
      </w:r>
      <w:r w:rsidR="009A0579" w:rsidRPr="00406DAF">
        <w:rPr>
          <w:rFonts w:ascii="Times New Roman" w:hAnsi="Times New Roman" w:cs="Times New Roman"/>
        </w:rPr>
        <w:t xml:space="preserve">тракторов, машин, оборудования, </w:t>
      </w:r>
      <w:proofErr w:type="gramEnd"/>
    </w:p>
    <w:p w:rsidR="00406DAF" w:rsidRPr="00406DAF" w:rsidRDefault="00406DAF" w:rsidP="00524E5E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6DAF" w:rsidRPr="00406DAF" w:rsidRDefault="009A0579" w:rsidP="00524E5E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</w:rPr>
      </w:pPr>
      <w:r w:rsidRPr="00406DAF">
        <w:rPr>
          <w:rFonts w:ascii="Times New Roman" w:hAnsi="Times New Roman" w:cs="Times New Roman"/>
        </w:rPr>
        <w:t xml:space="preserve">строительных материалов </w:t>
      </w:r>
      <w:r w:rsidR="00406DAF" w:rsidRPr="00406DAF">
        <w:rPr>
          <w:rFonts w:ascii="Times New Roman" w:hAnsi="Times New Roman" w:cs="Times New Roman"/>
        </w:rPr>
        <w:t xml:space="preserve">– указать </w:t>
      </w:r>
      <w:proofErr w:type="gramStart"/>
      <w:r w:rsidR="00406DAF" w:rsidRPr="00406DAF">
        <w:rPr>
          <w:rFonts w:ascii="Times New Roman" w:hAnsi="Times New Roman" w:cs="Times New Roman"/>
        </w:rPr>
        <w:t>нужное</w:t>
      </w:r>
      <w:proofErr w:type="gramEnd"/>
      <w:r w:rsidR="00406DAF" w:rsidRPr="00406DAF">
        <w:rPr>
          <w:rFonts w:ascii="Times New Roman" w:hAnsi="Times New Roman" w:cs="Times New Roman"/>
        </w:rPr>
        <w:t>)</w:t>
      </w:r>
    </w:p>
    <w:p w:rsidR="00765DEB" w:rsidRDefault="00406DAF" w:rsidP="00524E5E">
      <w:pPr>
        <w:spacing w:after="0" w:line="235" w:lineRule="auto"/>
        <w:jc w:val="both"/>
      </w:pPr>
      <w:proofErr w:type="gramStart"/>
      <w:r w:rsidRPr="00406DAF">
        <w:rPr>
          <w:rFonts w:ascii="Times New Roman" w:hAnsi="Times New Roman" w:cs="Times New Roman"/>
          <w:sz w:val="28"/>
          <w:szCs w:val="28"/>
        </w:rPr>
        <w:t>для развития экономической деятельности в области</w:t>
      </w:r>
      <w:r w:rsidR="00BD71EF">
        <w:rPr>
          <w:rFonts w:ascii="Times New Roman" w:hAnsi="Times New Roman" w:cs="Times New Roman"/>
          <w:sz w:val="28"/>
          <w:szCs w:val="28"/>
        </w:rPr>
        <w:t xml:space="preserve"> </w:t>
      </w:r>
      <w:r w:rsidR="009A0579" w:rsidRPr="009A0579">
        <w:rPr>
          <w:rFonts w:ascii="Times New Roman" w:hAnsi="Times New Roman" w:cs="Times New Roman"/>
          <w:sz w:val="28"/>
          <w:szCs w:val="28"/>
        </w:rPr>
        <w:t xml:space="preserve">растениеводства </w:t>
      </w:r>
      <w:r w:rsidRPr="00406DAF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9A0579">
        <w:rPr>
          <w:rFonts w:ascii="Times New Roman" w:hAnsi="Times New Roman" w:cs="Times New Roman"/>
          <w:sz w:val="28"/>
          <w:szCs w:val="28"/>
        </w:rPr>
        <w:t xml:space="preserve">, </w:t>
      </w:r>
      <w:r w:rsidR="001B7208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бюджетов: код Главного распорядителя бюджетных средств областного бюджета 287, раздел 04, подраздел 05, целевая </w:t>
      </w:r>
      <w:r w:rsidR="001B7208" w:rsidRPr="009A0579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9E789D" w:rsidRPr="009A0579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="009A0579" w:rsidRPr="009A057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E789D" w:rsidRPr="009A057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A0579" w:rsidRPr="009A057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E789D" w:rsidRPr="009A057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A0579" w:rsidRPr="009A0579">
        <w:rPr>
          <w:rFonts w:ascii="Times New Roman" w:hAnsi="Times New Roman" w:cs="Times New Roman"/>
          <w:color w:val="auto"/>
          <w:sz w:val="28"/>
          <w:szCs w:val="28"/>
        </w:rPr>
        <w:t>2 </w:t>
      </w:r>
      <w:r w:rsidR="009E789D" w:rsidRPr="009A0579">
        <w:rPr>
          <w:rFonts w:ascii="Times New Roman" w:hAnsi="Times New Roman" w:cs="Times New Roman"/>
          <w:color w:val="auto"/>
          <w:sz w:val="28"/>
          <w:szCs w:val="28"/>
        </w:rPr>
        <w:t>460</w:t>
      </w:r>
      <w:r w:rsidR="009A0579" w:rsidRPr="009A05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E789D" w:rsidRPr="009A057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B7208" w:rsidRPr="009A0579">
        <w:rPr>
          <w:rFonts w:ascii="Times New Roman" w:hAnsi="Times New Roman" w:cs="Times New Roman"/>
          <w:color w:val="auto"/>
          <w:sz w:val="28"/>
          <w:szCs w:val="28"/>
        </w:rPr>
        <w:t>, вид</w:t>
      </w:r>
      <w:r w:rsidR="001B7208">
        <w:rPr>
          <w:rFonts w:ascii="Times New Roman" w:hAnsi="Times New Roman" w:cs="Times New Roman"/>
          <w:sz w:val="28"/>
          <w:szCs w:val="28"/>
        </w:rPr>
        <w:t xml:space="preserve"> расходов 811 в рамках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</w:t>
      </w:r>
      <w:proofErr w:type="gramEnd"/>
      <w:r w:rsidR="001B7208">
        <w:rPr>
          <w:rFonts w:ascii="Times New Roman" w:hAnsi="Times New Roman" w:cs="Times New Roman"/>
          <w:sz w:val="28"/>
          <w:szCs w:val="28"/>
        </w:rPr>
        <w:t xml:space="preserve"> 2014-202</w:t>
      </w:r>
      <w:r w:rsidR="00524E5E">
        <w:rPr>
          <w:rFonts w:ascii="Times New Roman" w:hAnsi="Times New Roman" w:cs="Times New Roman"/>
          <w:sz w:val="28"/>
          <w:szCs w:val="28"/>
        </w:rPr>
        <w:t>1</w:t>
      </w:r>
      <w:r w:rsidR="001B7208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1B720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765DEB" w:rsidRDefault="00765DEB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765DEB" w:rsidRDefault="00765DEB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65AE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Размер субсидии, предоставляемой из областного бюджета, </w:t>
      </w:r>
      <w:r w:rsidR="00524E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201</w:t>
      </w:r>
      <w:r w:rsidR="00524E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(_________________________</w:t>
      </w:r>
      <w:r w:rsidR="006365A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6365AE" w:rsidRPr="002157B2" w:rsidRDefault="006365AE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B2">
        <w:rPr>
          <w:rFonts w:ascii="Times New Roman" w:hAnsi="Times New Roman" w:cs="Times New Roman"/>
          <w:bCs/>
          <w:sz w:val="18"/>
          <w:szCs w:val="18"/>
        </w:rPr>
        <w:t>(сумма прописью)</w:t>
      </w:r>
    </w:p>
    <w:p w:rsidR="00765DEB" w:rsidRDefault="001B7208" w:rsidP="00524E5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(_____% от общего объёма расходов).</w:t>
      </w:r>
    </w:p>
    <w:p w:rsidR="00765DEB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расчёта размера субсидии, предоставляемой </w:t>
      </w:r>
      <w:r w:rsidR="008A181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A18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расходов, направленных на достижение цели, указанной в пункте 1.1 настоящего Соглашения, приведён в Приложении № 1 к настоящему Соглашению.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765DEB" w:rsidRDefault="001B7208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765DEB" w:rsidRDefault="00765DEB" w:rsidP="00524E5E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765DEB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Соответствие Получателем ограничениям (требованиям), установленным Пр</w:t>
      </w:r>
      <w:r w:rsidR="003336EF">
        <w:rPr>
          <w:rFonts w:ascii="Times New Roman" w:hAnsi="Times New Roman" w:cs="Times New Roman"/>
          <w:sz w:val="28"/>
          <w:szCs w:val="28"/>
        </w:rPr>
        <w:t>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субсидий, в том числе:</w:t>
      </w:r>
    </w:p>
    <w:p w:rsidR="00765DEB" w:rsidRDefault="001B7208" w:rsidP="00524E5E">
      <w:pPr>
        <w:pStyle w:val="ConsPlusNormal0"/>
        <w:tabs>
          <w:tab w:val="left" w:pos="1985"/>
        </w:tabs>
        <w:spacing w:line="235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3.1.1. Получатель соответствует критериям, установленным Правилами предоставления субсидий</w:t>
      </w:r>
      <w:r w:rsidR="006365A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Style w:val="aa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765DEB" w:rsidRDefault="001B7208" w:rsidP="00524E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9A0579">
        <w:rPr>
          <w:rFonts w:ascii="Times New Roman" w:hAnsi="Times New Roman" w:cs="Times New Roman"/>
          <w:sz w:val="28"/>
          <w:szCs w:val="28"/>
        </w:rPr>
        <w:t xml:space="preserve">– юридическое лицо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9A0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участия офшорных компаний в сово</w:t>
      </w:r>
      <w:r w:rsidR="00665E5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765DEB" w:rsidRDefault="001B7208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У 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отсутствует:</w:t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 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</w:t>
      </w:r>
      <w:r w:rsidR="00665E56">
        <w:rPr>
          <w:rFonts w:ascii="Times New Roman" w:hAnsi="Times New Roman" w:cs="Times New Roman"/>
          <w:sz w:val="28"/>
          <w:szCs w:val="28"/>
        </w:rPr>
        <w:t>рации о налогах и сборах.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665E5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765DEB" w:rsidRDefault="001B7208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Получателю не предоставляются средства из областного бюджета на основании иных нормативных правовых актов на цели, указанные в п</w:t>
      </w:r>
      <w:r w:rsidR="00665E5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765DEB" w:rsidRDefault="001B7208">
      <w:pPr>
        <w:pStyle w:val="ConsPlusNormal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 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665E5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Определение направления расходов, </w:t>
      </w:r>
      <w:r w:rsidR="008A18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181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A18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соответствии с Приложением № 2 к настоящему Соглашению</w:t>
      </w:r>
      <w:r w:rsidR="00665E5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765DEB" w:rsidRDefault="001B7208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Предоставление Получателем документов, подтверждающих фактически произведённые расходы, в соответствии с Приложением № 3 </w:t>
      </w:r>
      <w:r>
        <w:rPr>
          <w:rFonts w:ascii="Times New Roman" w:hAnsi="Times New Roman" w:cs="Times New Roman"/>
          <w:sz w:val="28"/>
          <w:szCs w:val="28"/>
        </w:rPr>
        <w:br/>
        <w:t>к настоящему Соглашению</w:t>
      </w:r>
      <w:r w:rsidR="00601E8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765DEB" w:rsidRDefault="001B7208">
      <w:pPr>
        <w:pStyle w:val="ConsPlusNormal0"/>
        <w:spacing w:line="235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3.4. Направление Получателем на достижение целей,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br/>
        <w:t>в пункте 1.1 настоящего Соглашения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собственных и (или) привлечённых средств (заёмные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из бюджетов бюджетной системы Российской Федерации) в размере не менее </w:t>
      </w:r>
      <w:bookmarkStart w:id="4" w:name="_GoBack"/>
      <w:bookmarkEnd w:id="4"/>
      <w:r w:rsidR="009A0579">
        <w:rPr>
          <w:rFonts w:ascii="Times New Roman" w:eastAsiaTheme="minorEastAsia" w:hAnsi="Times New Roman" w:cs="Times New Roman"/>
          <w:sz w:val="28"/>
          <w:szCs w:val="28"/>
        </w:rPr>
        <w:t>_____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процентов общего объёма субсидии</w:t>
      </w:r>
      <w:r w:rsidR="00601E8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Style w:val="aa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предоставлении субсидии, Получатель соглашается на осуществление Главным распорядителем бюджетных средств областного бюджета, предоставившим субсиди</w:t>
      </w:r>
      <w:r w:rsidR="008A57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 органом государственного финансового контроля проверок соблюден</w:t>
      </w:r>
      <w:r w:rsidR="00524E5E">
        <w:rPr>
          <w:rFonts w:ascii="Times New Roman" w:hAnsi="Times New Roman" w:cs="Times New Roman"/>
          <w:sz w:val="28"/>
          <w:szCs w:val="28"/>
        </w:rPr>
        <w:t>ия Получателем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524E5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A5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579" w:rsidRDefault="009A0579">
      <w:pPr>
        <w:pStyle w:val="ConsPlusNormal0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5DEB" w:rsidRDefault="001B7208" w:rsidP="002544E8">
      <w:pPr>
        <w:pStyle w:val="ConsPlusNormal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3.6. Иные условия, в соответствии с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DEB" w:rsidRDefault="001B7208" w:rsidP="0025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730DDE" w:rsidRDefault="001B7208" w:rsidP="002544E8">
      <w:pPr>
        <w:spacing w:after="0" w:line="240" w:lineRule="auto"/>
        <w:ind w:firstLine="709"/>
        <w:jc w:val="both"/>
      </w:pPr>
      <w:r w:rsidRPr="00730DDE">
        <w:rPr>
          <w:rFonts w:ascii="Times New Roman" w:hAnsi="Times New Roman" w:cs="Times New Roman"/>
          <w:color w:val="auto"/>
          <w:sz w:val="28"/>
          <w:szCs w:val="28"/>
        </w:rPr>
        <w:t>3.6.2. </w:t>
      </w:r>
      <w:proofErr w:type="gramStart"/>
      <w:r w:rsidR="00730DDE" w:rsidRPr="00730DDE">
        <w:rPr>
          <w:rFonts w:ascii="Times New Roman" w:hAnsi="Times New Roman" w:cs="Times New Roman"/>
          <w:color w:val="auto"/>
          <w:sz w:val="28"/>
          <w:szCs w:val="28"/>
        </w:rPr>
        <w:t>Получатель</w:t>
      </w:r>
      <w:r w:rsidR="00730DDE">
        <w:rPr>
          <w:rFonts w:ascii="Times New Roman" w:hAnsi="Times New Roman" w:cs="Times New Roman"/>
          <w:sz w:val="28"/>
          <w:szCs w:val="28"/>
        </w:rPr>
        <w:t xml:space="preserve">, являющийся сельскохозяйственным товаропроизво-дителем, должен представить Главному распорядителю бюджетных средств областного бюджета отчётность о финансово-экономическом состоянии товаропроизводителей агропромышленного комплекса за </w:t>
      </w:r>
      <w:r w:rsidR="005238C0">
        <w:rPr>
          <w:rFonts w:ascii="Times New Roman" w:hAnsi="Times New Roman" w:cs="Times New Roman"/>
          <w:sz w:val="28"/>
          <w:szCs w:val="28"/>
        </w:rPr>
        <w:t>2018</w:t>
      </w:r>
      <w:r w:rsidR="00730DDE">
        <w:rPr>
          <w:rFonts w:ascii="Times New Roman" w:hAnsi="Times New Roman" w:cs="Times New Roman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Главным распорядителем бюджетных средств областного бюджета. </w:t>
      </w:r>
      <w:proofErr w:type="gramEnd"/>
    </w:p>
    <w:p w:rsidR="00730DDE" w:rsidRDefault="00730DDE" w:rsidP="002544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3.6.3</w:t>
      </w:r>
      <w:r w:rsidRPr="00730DDE">
        <w:rPr>
          <w:rFonts w:ascii="Times New Roman" w:hAnsi="Times New Roman" w:cs="Times New Roman"/>
          <w:color w:val="auto"/>
          <w:sz w:val="28"/>
          <w:szCs w:val="28"/>
        </w:rPr>
        <w:t>. Получатель</w:t>
      </w:r>
      <w:r>
        <w:rPr>
          <w:rFonts w:ascii="Times New Roman" w:hAnsi="Times New Roman" w:cs="Times New Roman"/>
          <w:sz w:val="28"/>
          <w:szCs w:val="28"/>
        </w:rPr>
        <w:t>, не являющийся сельскохозяйственным товаропроизво-дителем, должен представить Главному распорядителю бюджетных средств областного бюджета годовую бухгалтерскую (финансовую) отчётность</w:t>
      </w:r>
      <w:r w:rsidR="00AA4037" w:rsidRPr="00AA40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037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A4037" w:rsidRPr="00D7327A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5238C0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="00AA4037" w:rsidRPr="00D7327A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AA40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037" w:rsidRPr="00D7327A">
        <w:rPr>
          <w:rFonts w:ascii="Times New Roman" w:eastAsia="Calibri" w:hAnsi="Times New Roman"/>
          <w:sz w:val="28"/>
          <w:szCs w:val="28"/>
          <w:lang w:eastAsia="en-US"/>
        </w:rPr>
        <w:t>и текущий квартал в сроки, установленные</w:t>
      </w:r>
      <w:r w:rsidR="00AA40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03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бюджета.</w:t>
      </w:r>
    </w:p>
    <w:p w:rsidR="00765DEB" w:rsidRPr="00450871" w:rsidRDefault="00730DDE" w:rsidP="002544E8">
      <w:pPr>
        <w:spacing w:after="0" w:line="240" w:lineRule="auto"/>
        <w:ind w:firstLine="709"/>
        <w:jc w:val="both"/>
        <w:rPr>
          <w:color w:val="auto"/>
        </w:rPr>
      </w:pPr>
      <w:r w:rsidRPr="00450871">
        <w:rPr>
          <w:rFonts w:ascii="Times New Roman" w:hAnsi="Times New Roman" w:cs="Times New Roman"/>
          <w:color w:val="auto"/>
          <w:sz w:val="28"/>
          <w:szCs w:val="28"/>
        </w:rPr>
        <w:t>3.6.4. 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Получатель должен </w:t>
      </w:r>
      <w:r w:rsidR="00C60E4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7208" w:rsidRPr="00450871">
        <w:rPr>
          <w:rFonts w:ascii="Times New Roman" w:hAnsi="Times New Roman" w:cs="Times New Roman"/>
          <w:color w:val="auto"/>
          <w:sz w:val="28"/>
          <w:szCs w:val="28"/>
        </w:rPr>
        <w:t>одтвердить состав и размер произведённых им затрат, связанных с приобретением после 1 января 2015 года тракторов, машин, оборудования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и (или)</w:t>
      </w:r>
      <w:r w:rsidR="001B7208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материалов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B7208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их полной стоимости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5DEB" w:rsidRDefault="001B7208" w:rsidP="002544E8">
      <w:pPr>
        <w:spacing w:after="0" w:line="240" w:lineRule="auto"/>
        <w:ind w:firstLine="709"/>
        <w:jc w:val="both"/>
      </w:pP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3.6.</w:t>
      </w:r>
      <w:r w:rsidR="00C60E43"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450871"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 </w:t>
      </w:r>
      <w:r w:rsidR="00C60E43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Получатель должен </w:t>
      </w:r>
      <w:r w:rsidR="00C60E4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существлять на территории Ульяновской области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производство продукции растениеводства</w:t>
      </w:r>
      <w:r w:rsidR="004508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65DEB" w:rsidRDefault="00765DEB" w:rsidP="002544E8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11"/>
      <w:bookmarkEnd w:id="5"/>
    </w:p>
    <w:p w:rsidR="00765DEB" w:rsidRDefault="001B7208" w:rsidP="00254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765DEB" w:rsidRDefault="00765DEB" w:rsidP="002544E8">
      <w:pPr>
        <w:pStyle w:val="ConsPlusNormal0"/>
        <w:tabs>
          <w:tab w:val="left" w:pos="0"/>
          <w:tab w:val="left" w:pos="851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861E1C" w:rsidRPr="008F07AC" w:rsidRDefault="00861E1C" w:rsidP="00254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 xml:space="preserve">4.1. Перечисление субсидии осуществляется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8F07AC">
        <w:rPr>
          <w:rFonts w:ascii="Times New Roman" w:hAnsi="Times New Roman" w:cs="Times New Roman"/>
          <w:sz w:val="28"/>
          <w:szCs w:val="28"/>
        </w:rPr>
        <w:t>на счёт, открытый 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7AC">
        <w:rPr>
          <w:rFonts w:ascii="Times New Roman" w:hAnsi="Times New Roman" w:cs="Times New Roman"/>
          <w:sz w:val="28"/>
          <w:szCs w:val="28"/>
        </w:rPr>
        <w:t xml:space="preserve"> в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7AC">
        <w:rPr>
          <w:rFonts w:ascii="Times New Roman" w:hAnsi="Times New Roman" w:cs="Times New Roman"/>
          <w:sz w:val="28"/>
          <w:szCs w:val="28"/>
        </w:rPr>
        <w:t>, не позднее десятого рабочего дня после принятия Главным распорядителем бюджетных средств областного бюджета решения по результатам рассмотрения им документов.</w:t>
      </w:r>
    </w:p>
    <w:p w:rsidR="00765DEB" w:rsidRDefault="00765DEB" w:rsidP="00254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5DEB" w:rsidRDefault="001B7208" w:rsidP="00254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765DEB" w:rsidRDefault="00765DEB" w:rsidP="002544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Главный распорядитель бюджетных средств областного бюджета обязуется:</w:t>
      </w:r>
    </w:p>
    <w:p w:rsidR="00765DEB" w:rsidRDefault="001B7208" w:rsidP="002544E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5.1.1. Рассмотреть в порядке и в сроки, установленные Правилами предоставления субсидий, представленные Получателем документы.</w:t>
      </w:r>
    </w:p>
    <w:p w:rsidR="00765DEB" w:rsidRDefault="001B7208" w:rsidP="00254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 Обеспечить предоставление субсидии ________________________ </w:t>
      </w:r>
    </w:p>
    <w:p w:rsidR="00765DEB" w:rsidRPr="002157B2" w:rsidRDefault="001B7208" w:rsidP="002544E8">
      <w:pPr>
        <w:pStyle w:val="ConsPlusNonformat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157B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765DEB" w:rsidRDefault="001B7208" w:rsidP="00254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в порядке и при соблюдении Получателем</w:t>
      </w:r>
    </w:p>
    <w:p w:rsidR="00765DEB" w:rsidRDefault="001B7208" w:rsidP="002544E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Правилами предоставления субсидий и настоящим Соглашением.</w:t>
      </w:r>
    </w:p>
    <w:p w:rsidR="00765DEB" w:rsidRDefault="001B7208" w:rsidP="00254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Определить показател</w:t>
      </w:r>
      <w:r w:rsidR="003342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</w:t>
      </w:r>
      <w:r w:rsidR="0086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Приложением № 4 к настоящему Соглашению и осуществлять оценку </w:t>
      </w:r>
      <w:r w:rsidR="0033425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достижения.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Осуществлять проверку за с</w:t>
      </w:r>
      <w:r w:rsidR="00524E5E">
        <w:rPr>
          <w:rFonts w:ascii="Times New Roman" w:hAnsi="Times New Roman" w:cs="Times New Roman"/>
          <w:sz w:val="28"/>
          <w:szCs w:val="28"/>
        </w:rPr>
        <w:t>облюдением Получателем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5.1.5. В случае если 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157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765DEB" w:rsidRDefault="001B7208" w:rsidP="002157B2">
      <w:pPr>
        <w:pStyle w:val="ConsPlusNonformat"/>
        <w:spacing w:line="235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допущены нарушения условий и порядка предоставления субсидии, предусмотренных Правилами предоставления субсидий и настоящим Соглашением, направлять Получателю требование об обеспечении возврата средств субсидии в областной бюджет.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В случае если ______________________________________________  </w:t>
      </w:r>
      <w:r>
        <w:rPr>
          <w:rFonts w:ascii="Times New Roman" w:hAnsi="Times New Roman" w:cs="Times New Roman"/>
          <w:sz w:val="28"/>
          <w:szCs w:val="28"/>
        </w:rPr>
        <w:br/>
      </w:r>
      <w:r w:rsidRPr="002157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765DEB" w:rsidRDefault="001B7208" w:rsidP="002157B2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достигнуто установленное значение показателя результативности, применять штрафные санкции, рассчитываемые в соответствии с Приложением № 5 </w:t>
      </w:r>
      <w:r>
        <w:rPr>
          <w:rFonts w:ascii="Times New Roman" w:hAnsi="Times New Roman" w:cs="Times New Roman"/>
          <w:sz w:val="28"/>
          <w:szCs w:val="28"/>
        </w:rPr>
        <w:br/>
        <w:t>к настоящему Соглашению.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Главный распорядитель бюджетных средств областного бюджета вправе: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Запрашивать у Получателя документы и материалы, необходимые для осуществления проверки за соблюдением условий и порядка предоставления субсидии.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субсидии.</w:t>
      </w:r>
      <w:proofErr w:type="gramEnd"/>
    </w:p>
    <w:p w:rsidR="00765DEB" w:rsidRDefault="001B720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 Осуществлять иные права, установленные бюджетным законодательством Российской Федерации,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Получатель обязуется: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 Обеспечивать выполнение условий и порядка предоставления субсидии, предусмотренных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Соглашением, в том числе: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5.3.1.1. Предоставлять Главному распорядителю бюджетных средств областного бюджета документы, необходимые для предоставления субсидии, указанные в Приложе</w:t>
      </w:r>
      <w:r w:rsidR="007D7E6A">
        <w:rPr>
          <w:rFonts w:ascii="Times New Roman" w:hAnsi="Times New Roman" w:cs="Times New Roman"/>
          <w:sz w:val="28"/>
          <w:szCs w:val="28"/>
        </w:rPr>
        <w:t>нии № 3 к настоящему Соглашению.</w:t>
      </w:r>
    </w:p>
    <w:p w:rsidR="00765DEB" w:rsidRDefault="001B7208" w:rsidP="002544E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5.3.1.2. Направлять </w:t>
      </w:r>
      <w:r w:rsidR="006D4428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81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A18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расходов, указанных </w:t>
      </w:r>
      <w:r w:rsidR="006D44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Приложе</w:t>
      </w:r>
      <w:r w:rsidR="007D7E6A">
        <w:rPr>
          <w:rFonts w:ascii="Times New Roman" w:hAnsi="Times New Roman" w:cs="Times New Roman"/>
          <w:sz w:val="28"/>
          <w:szCs w:val="28"/>
        </w:rPr>
        <w:t>нии № 2 к настоящему Соглашению.</w:t>
      </w:r>
    </w:p>
    <w:p w:rsidR="00765DEB" w:rsidRDefault="001B7208" w:rsidP="002544E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5.3.1.3. Направлять на достижение целей, указанных в пункте 1.1 настоящего Соглашения, собственные и (или) привлечённые средства в размере согласно пункту 3.4 настоящего Соглашения.</w:t>
      </w:r>
    </w:p>
    <w:p w:rsidR="00765DEB" w:rsidRDefault="001B7208" w:rsidP="002544E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 Обеспечивать исполнение требований Главного распорядителя бюджетных средств областного бюджета по возврату средств в областной бюджет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 w:rsidP="002544E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 Обеспечивать достижение значени</w:t>
      </w:r>
      <w:r w:rsidR="003342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результативности,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4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 w:rsidP="002544E8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бюджета:</w:t>
      </w:r>
    </w:p>
    <w:p w:rsidR="00765DEB" w:rsidRDefault="002157B2" w:rsidP="002544E8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>ря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отчёта о достижении планов</w:t>
      </w:r>
      <w:r w:rsidR="00FE19F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</w:t>
      </w:r>
      <w:r w:rsidR="00FE19F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3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по форме согласно Приложению № 6 </w:t>
      </w:r>
      <w:r w:rsidR="007D7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Соглашению;</w:t>
      </w:r>
      <w:r w:rsidR="001B7208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228" w:rsidRDefault="00990228" w:rsidP="002544E8">
      <w:pPr>
        <w:widowControl w:val="0"/>
        <w:spacing w:after="0" w:line="228" w:lineRule="auto"/>
        <w:ind w:firstLine="709"/>
        <w:jc w:val="both"/>
      </w:pP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каждые три месяца до 10 числа месяца, следующего за отчётным периодом, в течение одного года со дня перечисления субсидии выписки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из инвентаризационной описи товарно-материальных ценностей, подтверждаю</w:t>
      </w:r>
      <w:r w:rsidR="009D234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щей наличие (отсутствие) </w:t>
      </w:r>
      <w:r>
        <w:rPr>
          <w:rFonts w:ascii="Times New Roman" w:hAnsi="Times New Roman" w:cs="Times New Roman"/>
          <w:sz w:val="28"/>
          <w:szCs w:val="28"/>
        </w:rPr>
        <w:t>трактора, машины, оборудования</w:t>
      </w:r>
      <w:r w:rsidRPr="00315BDD">
        <w:rPr>
          <w:rFonts w:ascii="Times New Roman" w:hAnsi="Times New Roman"/>
          <w:sz w:val="28"/>
          <w:szCs w:val="28"/>
        </w:rPr>
        <w:t xml:space="preserve">, затраты в связи </w:t>
      </w:r>
      <w:r w:rsidR="009D2347">
        <w:rPr>
          <w:rFonts w:ascii="Times New Roman" w:hAnsi="Times New Roman"/>
          <w:sz w:val="28"/>
          <w:szCs w:val="28"/>
        </w:rPr>
        <w:br/>
      </w:r>
      <w:r w:rsidRPr="00315BD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приобретённых </w:t>
      </w:r>
      <w:r w:rsidRPr="00315BDD">
        <w:rPr>
          <w:rFonts w:ascii="Times New Roman" w:hAnsi="Times New Roman"/>
          <w:sz w:val="28"/>
          <w:szCs w:val="28"/>
        </w:rPr>
        <w:t>которых были возмещены за счёт субсидии</w:t>
      </w:r>
      <w:r>
        <w:rPr>
          <w:rFonts w:ascii="Times New Roman" w:hAnsi="Times New Roman" w:cs="Times New Roman"/>
          <w:sz w:val="28"/>
          <w:szCs w:val="28"/>
        </w:rPr>
        <w:t xml:space="preserve"> (представля</w:t>
      </w:r>
      <w:r w:rsidR="009D23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Получателем в случае предоставления субсидии в целях возмещения части затрат, связанных с приобретением трактора, машины</w:t>
      </w:r>
      <w:r w:rsidR="009D2347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="009D2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765DEB" w:rsidRDefault="001B7208" w:rsidP="002544E8">
      <w:pPr>
        <w:pStyle w:val="ConsPlusNonformat"/>
        <w:spacing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5.3.5. </w:t>
      </w:r>
      <w:bookmarkStart w:id="6" w:name="Par158"/>
      <w:bookmarkEnd w:id="6"/>
      <w:r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Соглашением, в том числе: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:rsidR="00765DEB" w:rsidRDefault="001B7208" w:rsidP="002544E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5.3.5.1. Использовать тракторы, машины, оборудование, </w:t>
      </w:r>
      <w:r w:rsidR="0072346E">
        <w:rPr>
          <w:rFonts w:ascii="Times New Roman" w:hAnsi="Times New Roman" w:cs="Times New Roman"/>
          <w:sz w:val="28"/>
          <w:szCs w:val="28"/>
        </w:rPr>
        <w:t xml:space="preserve">затраты в связи </w:t>
      </w:r>
      <w:r w:rsidR="0072346E">
        <w:rPr>
          <w:rFonts w:ascii="Times New Roman" w:hAnsi="Times New Roman" w:cs="Times New Roman"/>
          <w:sz w:val="28"/>
          <w:szCs w:val="28"/>
        </w:rPr>
        <w:br/>
        <w:t>с приобретением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6E">
        <w:rPr>
          <w:rFonts w:ascii="Times New Roman" w:hAnsi="Times New Roman" w:cs="Times New Roman"/>
          <w:sz w:val="28"/>
          <w:szCs w:val="28"/>
        </w:rPr>
        <w:t xml:space="preserve">которых были возмещены за счёт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7234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23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менее 1 года со дня перечисления субсидии (в случае предоставления субсидии </w:t>
      </w:r>
      <w:r w:rsidR="008A181A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затрат, связанных с приобретением трактор</w:t>
      </w:r>
      <w:r w:rsidR="00E35E61">
        <w:rPr>
          <w:rFonts w:ascii="Times New Roman" w:hAnsi="Times New Roman" w:cs="Times New Roman"/>
          <w:sz w:val="28"/>
          <w:szCs w:val="28"/>
        </w:rPr>
        <w:t>ов</w:t>
      </w:r>
      <w:r w:rsidR="00663FC6">
        <w:rPr>
          <w:rFonts w:ascii="Times New Roman" w:hAnsi="Times New Roman" w:cs="Times New Roman"/>
          <w:sz w:val="28"/>
          <w:szCs w:val="28"/>
        </w:rPr>
        <w:t>, машин</w:t>
      </w:r>
      <w:r w:rsidR="0072346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6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оборудования)</w:t>
      </w:r>
      <w:r w:rsidR="0072346E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 w:rsidP="002544E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</w:t>
      </w:r>
      <w:r w:rsidR="00254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Обеспечивать исполнение требований Главного распорядителя бюджетных средств областного бюджета по возврату средств в областной бюджет в следующих случаях:</w:t>
      </w:r>
    </w:p>
    <w:p w:rsidR="00765DEB" w:rsidRDefault="001B7208" w:rsidP="002544E8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B9718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97188">
        <w:rPr>
          <w:rFonts w:ascii="Times New Roman" w:hAnsi="Times New Roman" w:cs="Times New Roman"/>
          <w:sz w:val="28"/>
          <w:szCs w:val="28"/>
        </w:rPr>
        <w:t xml:space="preserve"> ложных либо намеренно искажённых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04F78">
        <w:rPr>
          <w:rFonts w:ascii="Times New Roman" w:hAnsi="Times New Roman" w:cs="Times New Roman"/>
          <w:sz w:val="28"/>
          <w:szCs w:val="28"/>
        </w:rPr>
        <w:t>,</w:t>
      </w:r>
      <w:r w:rsidR="00104F78" w:rsidRPr="00104F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4F78">
        <w:rPr>
          <w:rFonts w:ascii="Times New Roman" w:hAnsi="Times New Roman" w:cs="Times New Roman"/>
          <w:color w:val="auto"/>
          <w:sz w:val="28"/>
          <w:szCs w:val="28"/>
        </w:rPr>
        <w:t>выявленное по результатам проведённых Министерством или уполномоченным органом государственного финансового контроля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DEB" w:rsidRDefault="001B7208" w:rsidP="002544E8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невыполнения Получателем обязательства, предусмотренного подпунк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том 5.3.5.1 подпункта 5.3.5 пункта 5.3 настоящего Соглашения (в случае предоставления субсидии </w:t>
      </w:r>
      <w:r w:rsidR="00E35E6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E35E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затрат, связанных</w:t>
      </w:r>
      <w:r>
        <w:rPr>
          <w:rFonts w:ascii="Times New Roman" w:hAnsi="Times New Roman" w:cs="Times New Roman"/>
          <w:sz w:val="28"/>
          <w:szCs w:val="28"/>
        </w:rPr>
        <w:br/>
        <w:t>с приобретением трактор</w:t>
      </w:r>
      <w:r w:rsidR="00E35E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машин</w:t>
      </w:r>
      <w:r w:rsidR="00104F78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оборудования);</w:t>
      </w:r>
    </w:p>
    <w:p w:rsidR="00765DEB" w:rsidRDefault="001B7208" w:rsidP="002544E8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абзацем третьим подпункта 5.3.4 пункта 5.3 настоящего Соглашения;</w:t>
      </w:r>
    </w:p>
    <w:p w:rsidR="00765DEB" w:rsidRDefault="001B7208" w:rsidP="002544E8">
      <w:pPr>
        <w:pStyle w:val="ConsPlusNormal0"/>
        <w:spacing w:line="23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отчёта о достижении планов</w:t>
      </w:r>
      <w:r w:rsidR="00FE19F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E19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E19F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форме согласно Приложению № 6 к настоящему Соглашению</w:t>
      </w:r>
      <w:r w:rsidR="00E35E61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 w:rsidP="002544E8">
      <w:pPr>
        <w:pStyle w:val="ConsPlusNormal0"/>
        <w:spacing w:line="23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5.3.5.</w:t>
      </w:r>
      <w:r w:rsidR="002544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</w:t>
      </w:r>
      <w:r>
        <w:rPr>
          <w:rFonts w:ascii="Times New Roman" w:hAnsi="Times New Roman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765DEB" w:rsidRDefault="002544E8" w:rsidP="002544E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5.3.5.4</w:t>
      </w:r>
      <w:r w:rsidR="001B7208">
        <w:rPr>
          <w:rFonts w:ascii="Times New Roman" w:hAnsi="Times New Roman" w:cs="Times New Roman"/>
          <w:sz w:val="28"/>
          <w:szCs w:val="28"/>
        </w:rPr>
        <w:t>. Обеспечивать исполнение требований Главного распорядителя бюджетных средств областного бюджета по возврату средств в областной бюджет в течение 30 календарных дней с</w:t>
      </w:r>
      <w:r w:rsidR="008E5954">
        <w:rPr>
          <w:rFonts w:ascii="Times New Roman" w:hAnsi="Times New Roman" w:cs="Times New Roman"/>
          <w:sz w:val="28"/>
          <w:szCs w:val="28"/>
        </w:rPr>
        <w:t>о</w:t>
      </w:r>
      <w:r w:rsidR="001B7208">
        <w:rPr>
          <w:rFonts w:ascii="Times New Roman" w:hAnsi="Times New Roman" w:cs="Times New Roman"/>
          <w:sz w:val="28"/>
          <w:szCs w:val="28"/>
        </w:rPr>
        <w:t xml:space="preserve"> </w:t>
      </w:r>
      <w:r w:rsidR="008E5954">
        <w:rPr>
          <w:rFonts w:ascii="Times New Roman" w:hAnsi="Times New Roman" w:cs="Times New Roman"/>
          <w:sz w:val="28"/>
          <w:szCs w:val="28"/>
        </w:rPr>
        <w:t>дня</w:t>
      </w:r>
      <w:r w:rsidR="001B7208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 в случаях, предусмотр</w:t>
      </w:r>
      <w:r>
        <w:rPr>
          <w:rFonts w:ascii="Times New Roman" w:hAnsi="Times New Roman" w:cs="Times New Roman"/>
          <w:sz w:val="28"/>
          <w:szCs w:val="28"/>
        </w:rPr>
        <w:t>енных подпунктами 5.3.2, 5.3.5.2</w:t>
      </w:r>
      <w:r w:rsidR="001B7208">
        <w:rPr>
          <w:rFonts w:ascii="Times New Roman" w:hAnsi="Times New Roman" w:cs="Times New Roman"/>
          <w:sz w:val="28"/>
          <w:szCs w:val="28"/>
        </w:rPr>
        <w:t xml:space="preserve"> и 5.3.5.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7208">
        <w:rPr>
          <w:rFonts w:ascii="Times New Roman" w:hAnsi="Times New Roman" w:cs="Times New Roman"/>
          <w:sz w:val="28"/>
          <w:szCs w:val="28"/>
        </w:rPr>
        <w:t xml:space="preserve"> подпункта 5.3.5 пункта 5.3 настоящего Соглашения.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 Соглашаться на осуществление Главным распорядителем бюджетных средств областного бюджета, предоставившим субсиди</w:t>
      </w:r>
      <w:r w:rsidR="008E59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8E59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8E59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5954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8E5954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Обращаться к Главному распорядителю бюджетных средств областного бюджета за разъяснениями в связи с исполнением настоящего Соглашения.</w:t>
      </w:r>
    </w:p>
    <w:p w:rsidR="00765DEB" w:rsidRDefault="001B7208" w:rsidP="002544E8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 Осуществлять иные права, установленные бюджетным законодательством Российской Федерации,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</w:p>
    <w:p w:rsidR="00765DEB" w:rsidRPr="002544E8" w:rsidRDefault="00765DEB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65DEB" w:rsidRPr="002544E8" w:rsidRDefault="00765DEB" w:rsidP="002544E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своих обязательств по настоящему Соглашению Стороны несут ответственность </w:t>
      </w:r>
      <w:r w:rsidR="004D5C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65DEB" w:rsidRPr="002544E8" w:rsidRDefault="00765DEB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65DEB" w:rsidRPr="002544E8" w:rsidRDefault="00765DEB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Times New Roman" w:hAnsi="Times New Roman" w:cs="Times New Roman"/>
          <w:sz w:val="28"/>
          <w:szCs w:val="28"/>
        </w:rPr>
        <w:br/>
        <w:t>в судебном порядке.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4D5C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 до 31 декабря 201</w:t>
      </w:r>
      <w:r w:rsidR="00104F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включительно, а в части исполнения Сторонами своих обязательств – до полного их исполнения.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2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765DEB" w:rsidRDefault="001B7208" w:rsidP="002544E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E2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765DEB" w:rsidRDefault="00765DEB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Платёжные реквизиты Сторон</w:t>
      </w:r>
      <w:r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E27E71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1B7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5DEB" w:rsidRDefault="001B7208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E27E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765DEB" w:rsidRDefault="001B7208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104F78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104F78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765DEB" w:rsidRDefault="001B7208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03287132963)</w:t>
            </w:r>
          </w:p>
          <w:p w:rsidR="00765DEB" w:rsidRDefault="00064399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/с 4020181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7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5DEB" w:rsidRDefault="001B7208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765DEB" w:rsidRDefault="001B7208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D30B6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 (8422)44-04</w:t>
            </w:r>
            <w:r w:rsidR="001B72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DEB" w:rsidRDefault="00765DEB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544E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Подписи Сторон</w:t>
      </w: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517B34" w:rsidP="002544E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765DEB" w:rsidRDefault="00765DEB" w:rsidP="002544E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2544E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765DEB" w:rsidRDefault="00D30B68" w:rsidP="002544E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B34" w:rsidRPr="00517B34" w:rsidRDefault="001B7208" w:rsidP="002544E8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517B34" w:rsidRPr="00517B34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765DEB" w:rsidRPr="00517B34" w:rsidRDefault="00517B34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4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1B7208" w:rsidRPr="00517B3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765DEB" w:rsidRDefault="00765DEB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34" w:rsidRDefault="00517B34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765DEB" w:rsidRDefault="001B7208" w:rsidP="002544E8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2544E8" w:rsidRDefault="002544E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</w:t>
      </w:r>
    </w:p>
    <w:p w:rsidR="00765DEB" w:rsidRDefault="001B7208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  <w:sectPr w:rsidR="00765DEB" w:rsidSect="00524E5E">
          <w:headerReference w:type="default" r:id="rId7"/>
          <w:pgSz w:w="11906" w:h="16838"/>
          <w:pgMar w:top="993" w:right="567" w:bottom="993" w:left="1701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pacing w:val="4"/>
        </w:rPr>
        <w:t>*При наличии печати</w:t>
      </w:r>
      <w:r w:rsidR="00D30B68">
        <w:rPr>
          <w:rFonts w:ascii="Times New Roman" w:hAnsi="Times New Roman" w:cs="Times New Roman"/>
          <w:spacing w:val="4"/>
        </w:rPr>
        <w:t xml:space="preserve"> у </w:t>
      </w:r>
      <w:r w:rsidR="005D4A78">
        <w:rPr>
          <w:rFonts w:ascii="Times New Roman" w:hAnsi="Times New Roman" w:cs="Times New Roman"/>
          <w:spacing w:val="4"/>
        </w:rPr>
        <w:t>Получателя, являющегося хозяйственным обществом.</w:t>
      </w: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4267E5" w:rsidRDefault="001B7208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размера субсиди</w:t>
      </w:r>
      <w:r w:rsidR="00517B34">
        <w:rPr>
          <w:rFonts w:ascii="Times New Roman" w:hAnsi="Times New Roman" w:cs="Times New Roman"/>
          <w:b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</w:t>
      </w:r>
      <w:r w:rsidR="00517B34">
        <w:rPr>
          <w:rFonts w:ascii="Times New Roman" w:hAnsi="Times New Roman" w:cs="Times New Roman"/>
          <w:b/>
          <w:sz w:val="28"/>
          <w:szCs w:val="28"/>
        </w:rPr>
        <w:t xml:space="preserve">, предоставляемой </w:t>
      </w:r>
      <w:r w:rsidR="00147BC4">
        <w:rPr>
          <w:rFonts w:ascii="Times New Roman" w:hAnsi="Times New Roman" w:cs="Times New Roman"/>
          <w:b/>
          <w:sz w:val="28"/>
          <w:szCs w:val="28"/>
        </w:rPr>
        <w:t xml:space="preserve">хозяйствующему субъекту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с развитием </w:t>
      </w:r>
      <w:r w:rsidR="00517B34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деятельности </w:t>
      </w:r>
    </w:p>
    <w:p w:rsidR="00765DEB" w:rsidRDefault="001B7208">
      <w:pPr>
        <w:spacing w:after="0" w:line="242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растениеводства</w:t>
      </w:r>
    </w:p>
    <w:p w:rsidR="00765DEB" w:rsidRDefault="00765DEB">
      <w:pPr>
        <w:pStyle w:val="af8"/>
        <w:widowControl w:val="0"/>
        <w:spacing w:line="242" w:lineRule="auto"/>
        <w:rPr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sz w:val="28"/>
          <w:szCs w:val="28"/>
        </w:rPr>
      </w:pPr>
    </w:p>
    <w:p w:rsidR="004267E5" w:rsidRDefault="004267E5" w:rsidP="004267E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Расчёт размера субсидии из областного бюджета Ульяновской области, предоставляемой хозяйствующему субъекту в целях возмещения части затрат, связанных с развитием его экономической деятельности в области растениеводства, приводится в форме расчёта объёмов </w:t>
      </w:r>
      <w:r w:rsidRPr="00912A0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й, утверждённой</w:t>
      </w:r>
      <w:r w:rsidRPr="00912A0C">
        <w:rPr>
          <w:rFonts w:ascii="Times New Roman" w:hAnsi="Times New Roman" w:cs="Times New Roman"/>
          <w:sz w:val="28"/>
          <w:szCs w:val="28"/>
        </w:rPr>
        <w:t xml:space="preserve"> приказом Министерства агропромышленного комплекса и развития сельских территорий Ульяновской </w:t>
      </w:r>
      <w:r w:rsidRPr="00912A0C">
        <w:rPr>
          <w:rFonts w:ascii="Times New Roman" w:hAnsi="Times New Roman" w:cs="Times New Roman"/>
          <w:color w:val="auto"/>
          <w:sz w:val="28"/>
          <w:szCs w:val="28"/>
        </w:rPr>
        <w:t>области от 31.08.2018</w:t>
      </w:r>
      <w:r w:rsidRPr="00912A0C">
        <w:rPr>
          <w:rFonts w:ascii="Times New Roman" w:hAnsi="Times New Roman" w:cs="Times New Roman"/>
          <w:sz w:val="28"/>
          <w:szCs w:val="28"/>
        </w:rPr>
        <w:t xml:space="preserve"> 2018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12A0C">
        <w:rPr>
          <w:rFonts w:ascii="Times New Roman" w:hAnsi="Times New Roman" w:cs="Times New Roman"/>
          <w:sz w:val="28"/>
          <w:szCs w:val="28"/>
        </w:rPr>
        <w:t xml:space="preserve"> «</w:t>
      </w:r>
      <w:r w:rsidRPr="00476E32">
        <w:rPr>
          <w:rFonts w:ascii="Times New Roman" w:hAnsi="Times New Roman" w:cs="Times New Roman"/>
          <w:sz w:val="28"/>
          <w:szCs w:val="28"/>
        </w:rPr>
        <w:t xml:space="preserve">Об утверждении ставок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76E32">
        <w:rPr>
          <w:rFonts w:ascii="Times New Roman" w:hAnsi="Times New Roman" w:cs="Times New Roman"/>
          <w:sz w:val="28"/>
          <w:szCs w:val="28"/>
        </w:rPr>
        <w:t>и документов для получения хозяйствующими субъектами субсидий</w:t>
      </w:r>
      <w:r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</w:t>
      </w:r>
      <w:proofErr w:type="gramEnd"/>
      <w:r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Ульяновской области </w:t>
      </w:r>
      <w:r w:rsidRPr="00476E32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76E32">
        <w:rPr>
          <w:rFonts w:ascii="Times New Roman" w:hAnsi="Times New Roman" w:cs="Times New Roman"/>
          <w:sz w:val="28"/>
          <w:szCs w:val="28"/>
        </w:rPr>
        <w:t>с развитием их экономической деятельности в области растениеводства, животноводства и рыбоводства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DEB" w:rsidRDefault="00765DEB" w:rsidP="00476E32">
      <w:pPr>
        <w:pStyle w:val="af8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476E32" w:rsidRDefault="00476E32" w:rsidP="00476E32">
      <w:pPr>
        <w:pStyle w:val="af8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sectPr w:rsidR="00765DEB" w:rsidSect="00517B34">
          <w:headerReference w:type="default" r:id="rId8"/>
          <w:pgSz w:w="11906" w:h="16838"/>
          <w:pgMar w:top="1021" w:right="567" w:bottom="1021" w:left="992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b w:val="0"/>
          <w:bCs w:val="0"/>
          <w:spacing w:val="4"/>
          <w:sz w:val="28"/>
          <w:szCs w:val="28"/>
        </w:rPr>
        <w:t>_______</w:t>
      </w:r>
      <w:r w:rsidR="004F1579">
        <w:rPr>
          <w:b w:val="0"/>
          <w:bCs w:val="0"/>
          <w:spacing w:val="4"/>
          <w:sz w:val="28"/>
          <w:szCs w:val="28"/>
        </w:rPr>
        <w:t>___</w:t>
      </w:r>
      <w:r>
        <w:rPr>
          <w:b w:val="0"/>
          <w:bCs w:val="0"/>
          <w:spacing w:val="4"/>
          <w:sz w:val="28"/>
          <w:szCs w:val="28"/>
        </w:rPr>
        <w:t>____</w:t>
      </w: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2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ConsPlusNonformat"/>
        <w:widowControl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РАСХОДОВ </w:t>
      </w:r>
    </w:p>
    <w:p w:rsidR="00765DEB" w:rsidRDefault="001B7208">
      <w:pPr>
        <w:spacing w:after="0" w:line="242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хозяйствующе</w:t>
      </w:r>
      <w:r w:rsidR="00147BC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47BC4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F1579">
        <w:rPr>
          <w:rFonts w:ascii="Times New Roman" w:hAnsi="Times New Roman" w:cs="Times New Roman"/>
          <w:b/>
          <w:bCs/>
          <w:sz w:val="28"/>
          <w:szCs w:val="28"/>
        </w:rPr>
        <w:t xml:space="preserve"> субсиди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в целях возмещения части затрат, связанных с развитием 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4F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деятельности </w:t>
      </w:r>
      <w:r w:rsidR="004F157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 области растениеводства</w:t>
      </w:r>
    </w:p>
    <w:p w:rsidR="00765DEB" w:rsidRDefault="00765DEB">
      <w:pPr>
        <w:pStyle w:val="ConsPlusNonformat"/>
        <w:widowControl/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A5E" w:rsidRDefault="001B7208" w:rsidP="00A76A5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пункта 4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</w:t>
      </w:r>
      <w:r w:rsidR="00147B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147B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рыбоводства, утверждённых постановлением Правительства Ульяновской области от 06.03.2014 № 85-П «</w:t>
      </w:r>
      <w:r w:rsidR="00AB22E3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>
        <w:rPr>
          <w:rFonts w:ascii="Times New Roman" w:hAnsi="Times New Roman" w:cs="Times New Roman"/>
          <w:sz w:val="28"/>
          <w:szCs w:val="28"/>
        </w:rPr>
        <w:t>предоставления хозяйствующим субъектам субсидий из областного бюджета Ульяновской области в целях возмещения части затрат,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развитием </w:t>
      </w:r>
      <w:r w:rsidR="00AB22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AB22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рыбоводства» (далее </w:t>
      </w:r>
      <w:r w:rsidR="004F15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Правила), </w:t>
      </w:r>
      <w:r w:rsidR="00A76A5E">
        <w:rPr>
          <w:rFonts w:ascii="Times New Roman" w:hAnsi="Times New Roman" w:cs="Times New Roman"/>
          <w:sz w:val="28"/>
          <w:szCs w:val="28"/>
        </w:rPr>
        <w:t>субсидия из областного бюджета Ульянов</w:t>
      </w:r>
      <w:r w:rsidR="00192CB9">
        <w:rPr>
          <w:rFonts w:ascii="Times New Roman" w:hAnsi="Times New Roman" w:cs="Times New Roman"/>
          <w:sz w:val="28"/>
          <w:szCs w:val="28"/>
        </w:rPr>
        <w:softHyphen/>
      </w:r>
      <w:r w:rsidR="00A76A5E">
        <w:rPr>
          <w:rFonts w:ascii="Times New Roman" w:hAnsi="Times New Roman" w:cs="Times New Roman"/>
          <w:sz w:val="28"/>
          <w:szCs w:val="28"/>
        </w:rPr>
        <w:t>ской области в 2019 году</w:t>
      </w:r>
      <w:r w:rsidR="00A76A5E" w:rsidRPr="00AA1AEE">
        <w:rPr>
          <w:rFonts w:ascii="Times New Roman" w:hAnsi="Times New Roman"/>
          <w:sz w:val="28"/>
          <w:szCs w:val="28"/>
        </w:rPr>
        <w:t xml:space="preserve"> </w:t>
      </w:r>
      <w:r w:rsidR="00A76A5E">
        <w:rPr>
          <w:rFonts w:ascii="Times New Roman" w:hAnsi="Times New Roman" w:cs="Times New Roman"/>
          <w:sz w:val="28"/>
          <w:szCs w:val="28"/>
        </w:rPr>
        <w:t>предоставляется</w:t>
      </w:r>
      <w:r w:rsidR="00A76A5E">
        <w:rPr>
          <w:rFonts w:ascii="Times New Roman" w:hAnsi="Times New Roman"/>
          <w:sz w:val="28"/>
          <w:szCs w:val="28"/>
        </w:rPr>
        <w:t xml:space="preserve"> </w:t>
      </w:r>
      <w:r w:rsidR="00A76A5E" w:rsidRPr="00AA1AEE">
        <w:rPr>
          <w:rFonts w:ascii="Times New Roman" w:hAnsi="Times New Roman"/>
          <w:sz w:val="28"/>
          <w:szCs w:val="28"/>
        </w:rPr>
        <w:t>хозяйствующ</w:t>
      </w:r>
      <w:r w:rsidR="00A76A5E">
        <w:rPr>
          <w:rFonts w:ascii="Times New Roman" w:hAnsi="Times New Roman"/>
          <w:sz w:val="28"/>
          <w:szCs w:val="28"/>
        </w:rPr>
        <w:t>ему субъекту, являюще</w:t>
      </w:r>
      <w:r w:rsidR="00192CB9">
        <w:rPr>
          <w:rFonts w:ascii="Times New Roman" w:hAnsi="Times New Roman"/>
          <w:sz w:val="28"/>
          <w:szCs w:val="28"/>
        </w:rPr>
        <w:softHyphen/>
      </w:r>
      <w:r w:rsidR="00A76A5E">
        <w:rPr>
          <w:rFonts w:ascii="Times New Roman" w:hAnsi="Times New Roman"/>
          <w:sz w:val="28"/>
          <w:szCs w:val="28"/>
        </w:rPr>
        <w:t xml:space="preserve">муся </w:t>
      </w:r>
      <w:r w:rsidR="00A76A5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 w:rsidR="00CE4BE5">
        <w:rPr>
          <w:rFonts w:ascii="Times New Roman" w:hAnsi="Times New Roman" w:cs="Times New Roman"/>
          <w:sz w:val="28"/>
          <w:szCs w:val="28"/>
        </w:rPr>
        <w:t>е</w:t>
      </w:r>
      <w:r w:rsidR="00A76A5E">
        <w:rPr>
          <w:rFonts w:ascii="Times New Roman" w:hAnsi="Times New Roman" w:cs="Times New Roman"/>
          <w:sz w:val="28"/>
          <w:szCs w:val="28"/>
        </w:rPr>
        <w:t xml:space="preserve">м, в целях возмещения части его затрат, связанных с приобретением после 1 января 2015 года </w:t>
      </w:r>
      <w:r w:rsidR="00A76A5E">
        <w:rPr>
          <w:rFonts w:ascii="Times New Roman" w:hAnsi="Times New Roman"/>
          <w:sz w:val="28"/>
          <w:szCs w:val="28"/>
        </w:rPr>
        <w:t>(</w:t>
      </w:r>
      <w:r w:rsidR="00A76A5E">
        <w:rPr>
          <w:rFonts w:ascii="Times New Roman" w:hAnsi="Times New Roman" w:cs="Times New Roman"/>
          <w:bCs/>
          <w:sz w:val="28"/>
          <w:szCs w:val="28"/>
        </w:rPr>
        <w:t>нужное отметить знаком</w:t>
      </w:r>
      <w:r w:rsidR="00A76A5E" w:rsidRPr="003F640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76A5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76A5E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A76A5E">
        <w:rPr>
          <w:rFonts w:ascii="Times New Roman" w:hAnsi="Times New Roman" w:cs="Times New Roman"/>
          <w:sz w:val="28"/>
          <w:szCs w:val="28"/>
        </w:rPr>
        <w:t>:</w:t>
      </w:r>
    </w:p>
    <w:p w:rsidR="00A76A5E" w:rsidRDefault="00030310" w:rsidP="00A76A5E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6.4pt;margin-top:.9pt;width:14.55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76A5E">
        <w:rPr>
          <w:rFonts w:ascii="Times New Roman" w:hAnsi="Times New Roman" w:cs="Times New Roman"/>
          <w:sz w:val="28"/>
          <w:szCs w:val="28"/>
        </w:rPr>
        <w:t>трактора;</w:t>
      </w:r>
    </w:p>
    <w:p w:rsidR="00A76A5E" w:rsidRDefault="00030310" w:rsidP="00A76A5E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09" style="position:absolute;left:0;text-align:left;margin-left:36.4pt;margin-top:-.05pt;width:14.55pt;height:1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76A5E">
        <w:rPr>
          <w:rFonts w:ascii="Times New Roman" w:hAnsi="Times New Roman" w:cs="Times New Roman"/>
          <w:sz w:val="28"/>
          <w:szCs w:val="28"/>
        </w:rPr>
        <w:t>машины;</w:t>
      </w:r>
    </w:p>
    <w:p w:rsidR="00A76A5E" w:rsidRDefault="00030310" w:rsidP="00A76A5E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09" style="position:absolute;left:0;text-align:left;margin-left:36.4pt;margin-top:0;width:14.55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76A5E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A76A5E" w:rsidRDefault="00030310" w:rsidP="00CE4B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09" style="position:absolute;left:0;text-align:left;margin-left:36.4pt;margin-top:.1pt;width:14.55pt;height:1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76A5E">
        <w:rPr>
          <w:rFonts w:ascii="Times New Roman" w:hAnsi="Times New Roman" w:cs="Times New Roman"/>
          <w:sz w:val="28"/>
          <w:szCs w:val="28"/>
        </w:rPr>
        <w:t>строительных материалов.</w:t>
      </w:r>
    </w:p>
    <w:p w:rsidR="00765DEB" w:rsidRDefault="001B7208" w:rsidP="005623C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видов тракторов, машин, оборудования</w:t>
      </w:r>
      <w:r w:rsidR="005623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материалов, утверждён приказом Министерства </w:t>
      </w:r>
      <w:r w:rsidR="00FC779D"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Ульяновской </w:t>
      </w:r>
      <w:r w:rsidR="00FC779D" w:rsidRPr="00912A0C">
        <w:rPr>
          <w:rFonts w:ascii="Times New Roman" w:hAnsi="Times New Roman" w:cs="Times New Roman"/>
          <w:color w:val="auto"/>
          <w:sz w:val="28"/>
          <w:szCs w:val="28"/>
        </w:rPr>
        <w:t>области от 31.08.2018</w:t>
      </w:r>
      <w:r w:rsidR="00FC779D" w:rsidRPr="00912A0C">
        <w:rPr>
          <w:rFonts w:ascii="Times New Roman" w:hAnsi="Times New Roman" w:cs="Times New Roman"/>
          <w:sz w:val="28"/>
          <w:szCs w:val="28"/>
        </w:rPr>
        <w:t xml:space="preserve"> 2018 № </w:t>
      </w:r>
      <w:r w:rsidR="00FC779D">
        <w:rPr>
          <w:rFonts w:ascii="Times New Roman" w:hAnsi="Times New Roman" w:cs="Times New Roman"/>
          <w:sz w:val="28"/>
          <w:szCs w:val="28"/>
        </w:rPr>
        <w:t>64</w:t>
      </w:r>
      <w:r w:rsidR="00FC779D" w:rsidRPr="00912A0C">
        <w:rPr>
          <w:rFonts w:ascii="Times New Roman" w:hAnsi="Times New Roman" w:cs="Times New Roman"/>
          <w:sz w:val="28"/>
          <w:szCs w:val="28"/>
        </w:rPr>
        <w:t xml:space="preserve"> «</w:t>
      </w:r>
      <w:r w:rsidR="00FC779D" w:rsidRPr="00476E32">
        <w:rPr>
          <w:rFonts w:ascii="Times New Roman" w:hAnsi="Times New Roman" w:cs="Times New Roman"/>
          <w:sz w:val="28"/>
          <w:szCs w:val="28"/>
        </w:rPr>
        <w:t>Об утверждении ставок субсидий и документов для получения хозяйствующими субъектами субсидий</w:t>
      </w:r>
      <w:r w:rsidR="00FC779D"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Ульяновской области </w:t>
      </w:r>
      <w:r w:rsidR="00FC779D" w:rsidRPr="00476E32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развитием </w:t>
      </w:r>
      <w:r w:rsidR="00EB1434">
        <w:rPr>
          <w:rFonts w:ascii="Times New Roman" w:hAnsi="Times New Roman" w:cs="Times New Roman"/>
          <w:sz w:val="28"/>
          <w:szCs w:val="28"/>
        </w:rPr>
        <w:br/>
      </w:r>
      <w:r w:rsidR="00FC779D" w:rsidRPr="00476E32"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EB1434">
        <w:rPr>
          <w:rFonts w:ascii="Times New Roman" w:hAnsi="Times New Roman" w:cs="Times New Roman"/>
          <w:sz w:val="28"/>
          <w:szCs w:val="28"/>
        </w:rPr>
        <w:br/>
      </w:r>
      <w:r w:rsidR="00FC779D" w:rsidRPr="00476E32">
        <w:rPr>
          <w:rFonts w:ascii="Times New Roman" w:hAnsi="Times New Roman" w:cs="Times New Roman"/>
          <w:sz w:val="28"/>
          <w:szCs w:val="28"/>
        </w:rPr>
        <w:t>и рыбоводства</w:t>
      </w:r>
      <w:r w:rsidR="00FC779D">
        <w:rPr>
          <w:rFonts w:ascii="Times New Roman" w:hAnsi="Times New Roman" w:cs="Times New Roman"/>
          <w:sz w:val="28"/>
          <w:szCs w:val="28"/>
        </w:rPr>
        <w:t>»</w:t>
      </w:r>
      <w:r w:rsidR="005623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DEB" w:rsidRDefault="0076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79D" w:rsidRDefault="00F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76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widowControl w:val="0"/>
        <w:spacing w:after="0" w:line="242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765DEB" w:rsidSect="004F1579">
          <w:headerReference w:type="default" r:id="rId9"/>
          <w:pgSz w:w="11906" w:h="16838"/>
          <w:pgMar w:top="1134" w:right="567" w:bottom="993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765DEB" w:rsidRDefault="001B7208" w:rsidP="004876F9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765DEB" w:rsidRDefault="00765DEB" w:rsidP="004876F9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 w:rsidP="004876F9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 w:rsidP="004876F9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 w:rsidP="004876F9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 w:rsidP="004876F9">
      <w:pPr>
        <w:pStyle w:val="ConsPlusNormal0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</w:p>
    <w:p w:rsidR="00765DEB" w:rsidRDefault="00AB22E3" w:rsidP="004876F9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субсиди</w:t>
      </w:r>
      <w:r w:rsidR="001F1194">
        <w:rPr>
          <w:rFonts w:ascii="Times New Roman" w:hAnsi="Times New Roman" w:cs="Times New Roman"/>
          <w:b/>
          <w:sz w:val="28"/>
          <w:szCs w:val="28"/>
        </w:rPr>
        <w:t>и</w:t>
      </w:r>
      <w:r w:rsidR="001B7208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765DEB" w:rsidRDefault="001B7208" w:rsidP="004876F9">
      <w:pPr>
        <w:spacing w:after="0" w:line="235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целях возмещения части затрат, связанных с развитием экономической деятельности в области растениеводства</w:t>
      </w:r>
    </w:p>
    <w:p w:rsidR="00765DEB" w:rsidRDefault="00765DEB" w:rsidP="004876F9">
      <w:pPr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1B7208" w:rsidP="004876F9">
      <w:pPr>
        <w:spacing w:after="0" w:line="235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рыбоводства, утверждённых постановлением Правительства Ульяновской области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06.03.2014 № 85-П «О</w:t>
      </w:r>
      <w:r w:rsidR="00AB22E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рыбоводства» (далее </w:t>
      </w:r>
      <w:r w:rsidR="00AB22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Правила), для получения субсидии хозяйствующий субъект</w:t>
      </w:r>
      <w:r w:rsidR="001F1194">
        <w:rPr>
          <w:rFonts w:ascii="Times New Roman" w:hAnsi="Times New Roman" w:cs="Times New Roman"/>
          <w:sz w:val="28"/>
          <w:szCs w:val="28"/>
        </w:rPr>
        <w:t xml:space="preserve">, </w:t>
      </w:r>
      <w:r w:rsidR="001F1194">
        <w:rPr>
          <w:rFonts w:ascii="Times New Roman" w:eastAsia="Calibri" w:hAnsi="Times New Roman"/>
          <w:color w:val="000000"/>
          <w:sz w:val="28"/>
          <w:szCs w:val="28"/>
        </w:rPr>
        <w:t>являющийся сельскохозяйственным товаропроизводителем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6D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="001F1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</w:t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1F1194">
        <w:rPr>
          <w:rFonts w:ascii="Times New Roman" w:hAnsi="Times New Roman" w:cs="Times New Roman"/>
          <w:sz w:val="28"/>
          <w:szCs w:val="28"/>
        </w:rPr>
        <w:br/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в Ульяновской области (далее </w:t>
      </w:r>
      <w:r w:rsidR="00D36D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следующие документы:</w:t>
      </w:r>
    </w:p>
    <w:p w:rsidR="00281BEA" w:rsidRDefault="00281BEA" w:rsidP="004876F9">
      <w:pPr>
        <w:spacing w:after="0" w:line="235" w:lineRule="auto"/>
        <w:ind w:firstLine="709"/>
        <w:jc w:val="both"/>
      </w:pPr>
      <w:bookmarkStart w:id="7" w:name="Par0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субсидии, составленное по форме, утверждённой приказом Министерства </w:t>
      </w:r>
      <w:r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912A0C">
        <w:rPr>
          <w:rFonts w:ascii="Times New Roman" w:hAnsi="Times New Roman" w:cs="Times New Roman"/>
          <w:sz w:val="28"/>
          <w:szCs w:val="28"/>
        </w:rPr>
        <w:t xml:space="preserve">и развития сельских территорий Ульяновской </w:t>
      </w:r>
      <w:r w:rsidRPr="00912A0C">
        <w:rPr>
          <w:rFonts w:ascii="Times New Roman" w:hAnsi="Times New Roman" w:cs="Times New Roman"/>
          <w:color w:val="auto"/>
          <w:sz w:val="28"/>
          <w:szCs w:val="28"/>
        </w:rPr>
        <w:t>области от 31.08.2018</w:t>
      </w:r>
      <w:r w:rsidRPr="00912A0C">
        <w:rPr>
          <w:rFonts w:ascii="Times New Roman" w:hAnsi="Times New Roman" w:cs="Times New Roman"/>
          <w:sz w:val="28"/>
          <w:szCs w:val="28"/>
        </w:rPr>
        <w:t xml:space="preserve"> 2018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12A0C">
        <w:rPr>
          <w:rFonts w:ascii="Times New Roman" w:hAnsi="Times New Roman" w:cs="Times New Roman"/>
          <w:sz w:val="28"/>
          <w:szCs w:val="28"/>
        </w:rPr>
        <w:t xml:space="preserve"> «</w:t>
      </w:r>
      <w:r w:rsidRPr="00476E32">
        <w:rPr>
          <w:rFonts w:ascii="Times New Roman" w:hAnsi="Times New Roman" w:cs="Times New Roman"/>
          <w:sz w:val="28"/>
          <w:szCs w:val="28"/>
        </w:rPr>
        <w:t>Об утверждении ставок субсидий и документов для получения хозяйствующими субъектами субсидий</w:t>
      </w:r>
      <w:r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Ульяновской области </w:t>
      </w:r>
      <w:r w:rsidRPr="00476E32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развитием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476E32"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76E32">
        <w:rPr>
          <w:rFonts w:ascii="Times New Roman" w:hAnsi="Times New Roman" w:cs="Times New Roman"/>
          <w:sz w:val="28"/>
          <w:szCs w:val="28"/>
        </w:rPr>
        <w:t>и рыбоводства</w:t>
      </w:r>
      <w:r>
        <w:rPr>
          <w:rFonts w:ascii="Times New Roman" w:hAnsi="Times New Roman" w:cs="Times New Roman"/>
          <w:sz w:val="28"/>
          <w:szCs w:val="28"/>
        </w:rPr>
        <w:t>» (далее – Приказ № 64);</w:t>
      </w:r>
      <w:proofErr w:type="gramEnd"/>
    </w:p>
    <w:p w:rsidR="00281BEA" w:rsidRDefault="00281BEA" w:rsidP="004876F9">
      <w:pPr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расчёт объёмов субсидий, составленный по форме, утверждённой Приказом № 64;</w:t>
      </w:r>
    </w:p>
    <w:p w:rsidR="00765DEB" w:rsidRDefault="001B7208" w:rsidP="004876F9">
      <w:pPr>
        <w:spacing w:after="0" w:line="235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3) заверенные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копии договоров купли-продажи тракторов, машин, оборудования, строительных материалов;</w:t>
      </w:r>
    </w:p>
    <w:p w:rsidR="00765DEB" w:rsidRDefault="004876F9" w:rsidP="004876F9">
      <w:pPr>
        <w:spacing w:after="0" w:line="235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1B7208">
        <w:rPr>
          <w:rFonts w:ascii="Times New Roman" w:eastAsia="Calibri" w:hAnsi="Times New Roman"/>
          <w:color w:val="000000"/>
          <w:sz w:val="28"/>
          <w:szCs w:val="28"/>
        </w:rPr>
        <w:t xml:space="preserve">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 w:rsidR="001B7208">
        <w:rPr>
          <w:rFonts w:ascii="Times New Roman" w:eastAsia="Calibri" w:hAnsi="Times New Roman"/>
          <w:color w:val="000000"/>
          <w:sz w:val="28"/>
          <w:szCs w:val="28"/>
        </w:rPr>
        <w:t xml:space="preserve"> копии товарных накладных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B7208">
        <w:rPr>
          <w:rFonts w:ascii="Times New Roman" w:eastAsia="Calibri" w:hAnsi="Times New Roman"/>
          <w:color w:val="000000"/>
          <w:sz w:val="28"/>
          <w:szCs w:val="28"/>
        </w:rPr>
        <w:t>и счётов-фактур (если продавец является налогоплательщиком налога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B7208">
        <w:rPr>
          <w:rFonts w:ascii="Times New Roman" w:eastAsia="Calibri" w:hAnsi="Times New Roman"/>
          <w:color w:val="000000"/>
          <w:sz w:val="28"/>
          <w:szCs w:val="28"/>
        </w:rPr>
        <w:t>на добавленную стоимость);</w:t>
      </w:r>
    </w:p>
    <w:p w:rsidR="00765DEB" w:rsidRDefault="004876F9" w:rsidP="004876F9">
      <w:pPr>
        <w:spacing w:after="0" w:line="235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1B7208">
        <w:rPr>
          <w:rFonts w:ascii="Times New Roman" w:eastAsia="Calibri" w:hAnsi="Times New Roman"/>
          <w:color w:val="000000"/>
          <w:sz w:val="28"/>
          <w:szCs w:val="28"/>
        </w:rPr>
        <w:t xml:space="preserve">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B7208">
        <w:rPr>
          <w:rFonts w:ascii="Times New Roman" w:eastAsia="Calibri" w:hAnsi="Times New Roman"/>
          <w:color w:val="000000"/>
          <w:sz w:val="28"/>
          <w:szCs w:val="28"/>
        </w:rPr>
        <w:t>копии платёжных поручений, подтверждающих оплату (предварительную оплату) приобретённых тракторов, машин, оборудования, строительных материалов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4628E" w:rsidRPr="00674919" w:rsidRDefault="004876F9" w:rsidP="004876F9">
      <w:pPr>
        <w:pStyle w:val="ConsPlusNormal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0462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04628E" w:rsidRPr="00674919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налоговый учет не ран</w:t>
      </w:r>
      <w:r w:rsidR="0004628E">
        <w:rPr>
          <w:rFonts w:ascii="Times New Roman" w:hAnsi="Times New Roman" w:cs="Times New Roman"/>
          <w:sz w:val="28"/>
          <w:szCs w:val="28"/>
        </w:rPr>
        <w:t>ее 30 календарных дней до дня её представления в Министерство.</w:t>
      </w:r>
    </w:p>
    <w:p w:rsidR="0004628E" w:rsidRPr="00D7327A" w:rsidRDefault="0004628E" w:rsidP="0004628E">
      <w:pPr>
        <w:spacing w:after="0" w:line="240" w:lineRule="auto"/>
        <w:ind w:firstLine="709"/>
        <w:jc w:val="both"/>
      </w:pPr>
      <w:bookmarkStart w:id="8" w:name="Par16"/>
      <w:bookmarkEnd w:id="8"/>
      <w:r w:rsidRPr="00D732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>ведения о наличии (отсутствии) просроченной задолженности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по возврату в областной бюджет Ульяновской области субсидий, </w:t>
      </w:r>
      <w:proofErr w:type="gramStart"/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>предостав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ленных</w:t>
      </w:r>
      <w:proofErr w:type="gramEnd"/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об осуществлении (прекращении) заявителем – индивидуальным предпринимателем</w:t>
      </w:r>
      <w:r w:rsidRPr="00D7327A">
        <w:rPr>
          <w:rFonts w:ascii="Times New Roman" w:hAnsi="Times New Roman"/>
          <w:color w:val="000000"/>
          <w:sz w:val="28"/>
          <w:szCs w:val="28"/>
        </w:rPr>
        <w:t xml:space="preserve"> деятельности в качестве индивидуального предпринима-теля, сведения о </w:t>
      </w:r>
      <w:r w:rsidRPr="00D732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назначении заявителю административного наказания</w:t>
      </w:r>
      <w:r w:rsidRPr="00D7327A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за нарушение условий предоставления из областного бюджета Ульяновской области иных субсидий 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порядке, либо Министерство получает указанные сведения посредством изучения информации, размещённой в форме открытых данных в информационно-телекоммуникационной сети «Интернет».</w:t>
      </w:r>
    </w:p>
    <w:p w:rsidR="0004628E" w:rsidRPr="008D4E88" w:rsidRDefault="0004628E" w:rsidP="000462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765DEB">
      <w:pPr>
        <w:pStyle w:val="ConsPlusNormal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7E" w:rsidRDefault="00DB487E">
      <w:pPr>
        <w:pStyle w:val="ConsPlusNormal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76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5DEB" w:rsidRDefault="001B7208">
      <w:pPr>
        <w:pStyle w:val="af8"/>
        <w:widowControl w:val="0"/>
        <w:spacing w:line="242" w:lineRule="auto"/>
        <w:rPr>
          <w:b w:val="0"/>
          <w:color w:val="000000" w:themeColor="text1"/>
          <w:sz w:val="28"/>
          <w:szCs w:val="28"/>
        </w:rPr>
        <w:sectPr w:rsidR="00765DEB">
          <w:headerReference w:type="default" r:id="rId10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b w:val="0"/>
          <w:color w:val="000000" w:themeColor="text1"/>
          <w:sz w:val="28"/>
          <w:szCs w:val="28"/>
        </w:rPr>
        <w:t>_______________</w:t>
      </w:r>
    </w:p>
    <w:p w:rsidR="00765DEB" w:rsidRDefault="001B7208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765DEB" w:rsidRDefault="00765DEB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EB0205" w:rsidRDefault="00EB0205">
      <w:pPr>
        <w:pStyle w:val="af8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EB0205" w:rsidRDefault="00EB0205">
      <w:pPr>
        <w:pStyle w:val="af8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EB020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</w:p>
    <w:p w:rsidR="00765DEB" w:rsidRDefault="001B7208">
      <w:pPr>
        <w:pStyle w:val="af8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результативности </w:t>
      </w:r>
      <w:r w:rsidR="00A05B9A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765DEB" w:rsidRDefault="00765DEB">
      <w:pPr>
        <w:pStyle w:val="af8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765DEB" w:rsidRDefault="001B7208">
      <w:pPr>
        <w:pStyle w:val="af8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765DEB" w:rsidRDefault="001B7208">
      <w:pPr>
        <w:pStyle w:val="af8"/>
        <w:widowControl w:val="0"/>
        <w:spacing w:line="235" w:lineRule="auto"/>
      </w:pPr>
      <w:r>
        <w:rPr>
          <w:b w:val="0"/>
          <w:bCs w:val="0"/>
          <w:spacing w:val="4"/>
          <w:sz w:val="20"/>
          <w:szCs w:val="20"/>
        </w:rPr>
        <w:t>(н</w:t>
      </w:r>
      <w:r>
        <w:rPr>
          <w:b w:val="0"/>
          <w:bCs w:val="0"/>
          <w:sz w:val="20"/>
          <w:szCs w:val="20"/>
        </w:rPr>
        <w:t xml:space="preserve">аименование </w:t>
      </w:r>
      <w:r w:rsidR="00EB0205"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6"/>
        <w:gridCol w:w="4962"/>
        <w:gridCol w:w="1561"/>
        <w:gridCol w:w="3257"/>
      </w:tblGrid>
      <w:tr w:rsidR="00765DEB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Наименование</w:t>
            </w:r>
          </w:p>
          <w:p w:rsidR="00765DEB" w:rsidRDefault="001B7208" w:rsidP="00794332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794332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Плановое значение 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субсидии*</w:t>
            </w:r>
          </w:p>
        </w:tc>
      </w:tr>
      <w:tr w:rsidR="00C5629C" w:rsidTr="00EC69E4"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 w:rsidP="00C5629C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Валовой сбор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растениеводства: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Тонна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C5629C" w:rsidTr="00EC69E4">
        <w:tc>
          <w:tcPr>
            <w:tcW w:w="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C5629C" w:rsidTr="00EC69E4">
        <w:tc>
          <w:tcPr>
            <w:tcW w:w="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сахарной свёклы</w:t>
            </w:r>
          </w:p>
        </w:tc>
        <w:tc>
          <w:tcPr>
            <w:tcW w:w="1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C5629C" w:rsidTr="00EC69E4">
        <w:tc>
          <w:tcPr>
            <w:tcW w:w="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 w:rsidP="008C531D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1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C5629C" w:rsidTr="00EC69E4">
        <w:tc>
          <w:tcPr>
            <w:tcW w:w="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 w:rsidP="008C531D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овощей открытого грунта</w:t>
            </w:r>
          </w:p>
        </w:tc>
        <w:tc>
          <w:tcPr>
            <w:tcW w:w="15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29C" w:rsidRDefault="00C5629C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EB0205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205" w:rsidRDefault="00EB0205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205" w:rsidRDefault="00EB020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205" w:rsidRDefault="00EB0205">
            <w:pPr>
              <w:pStyle w:val="af8"/>
              <w:widowControl w:val="0"/>
              <w:spacing w:line="235" w:lineRule="auto"/>
              <w:rPr>
                <w:b w:val="0"/>
              </w:rPr>
            </w:pPr>
            <w:r>
              <w:rPr>
                <w:b w:val="0"/>
              </w:rPr>
              <w:t>Рубль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205" w:rsidRDefault="00EB0205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765DEB" w:rsidRDefault="00765DE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EB0205" w:rsidRDefault="00EB0205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EB0205" w:rsidRDefault="00EB0205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765DEB">
        <w:trPr>
          <w:trHeight w:val="670"/>
        </w:trPr>
        <w:tc>
          <w:tcPr>
            <w:tcW w:w="4890" w:type="dxa"/>
            <w:shd w:val="clear" w:color="auto" w:fill="auto"/>
          </w:tcPr>
          <w:p w:rsidR="00765DEB" w:rsidRDefault="00A05B9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0" w:type="dxa"/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765DEB" w:rsidRDefault="00EB0205" w:rsidP="00EB020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</w:p>
        </w:tc>
      </w:tr>
      <w:tr w:rsidR="00765DEB">
        <w:trPr>
          <w:trHeight w:val="1882"/>
        </w:trPr>
        <w:tc>
          <w:tcPr>
            <w:tcW w:w="4890" w:type="dxa"/>
            <w:shd w:val="clear" w:color="auto" w:fill="auto"/>
          </w:tcPr>
          <w:p w:rsidR="00A05B9A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A05B9A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765DEB" w:rsidRDefault="00A05B9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0" w:type="dxa"/>
            <w:shd w:val="clear" w:color="auto" w:fill="auto"/>
          </w:tcPr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9A" w:rsidRDefault="00A05B9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м.п.**</w:t>
            </w:r>
          </w:p>
        </w:tc>
      </w:tr>
    </w:tbl>
    <w:p w:rsidR="00765DEB" w:rsidRDefault="00765DEB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B0205" w:rsidRDefault="00EB0205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B0205" w:rsidRDefault="00EB0205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B0205" w:rsidRDefault="00EB0205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B0205" w:rsidRDefault="00EB0205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5057EF" w:rsidRDefault="005057EF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5057EF" w:rsidRDefault="005057EF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5057EF" w:rsidRDefault="005057EF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5057EF" w:rsidRDefault="005057EF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B0205" w:rsidRDefault="00EB0205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C5629C" w:rsidRDefault="00C5629C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C5629C" w:rsidRDefault="00C5629C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65DEB" w:rsidRDefault="001B720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________________________</w:t>
      </w:r>
    </w:p>
    <w:p w:rsidR="00FC7D45" w:rsidRDefault="00FC7D45" w:rsidP="00FC7D45">
      <w:pPr>
        <w:spacing w:after="0" w:line="235" w:lineRule="auto"/>
        <w:jc w:val="both"/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Плановые значения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показателей результативности предоставления субсидии указываются в зависимости </w:t>
      </w:r>
      <w:r>
        <w:rPr>
          <w:rFonts w:ascii="Times New Roman" w:hAnsi="Times New Roman" w:cs="Times New Roman"/>
          <w:spacing w:val="4"/>
          <w:sz w:val="20"/>
          <w:szCs w:val="20"/>
        </w:rPr>
        <w:br/>
        <w:t>от деятельности Получателя.</w:t>
      </w:r>
    </w:p>
    <w:p w:rsidR="00FC7D45" w:rsidRPr="00AE249D" w:rsidRDefault="00FC7D45" w:rsidP="00FC7D45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E249D">
        <w:rPr>
          <w:rFonts w:ascii="Times New Roman" w:hAnsi="Times New Roman" w:cs="Times New Roman"/>
          <w:spacing w:val="4"/>
          <w:sz w:val="20"/>
          <w:szCs w:val="20"/>
        </w:rPr>
        <w:t>**При наличии печати у Получателя, являющегося хозяйственным обществом.</w:t>
      </w:r>
    </w:p>
    <w:p w:rsidR="00765DEB" w:rsidRDefault="001B7208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  <w:sectPr w:rsidR="00765DEB" w:rsidSect="00215A13">
          <w:headerReference w:type="default" r:id="rId11"/>
          <w:pgSz w:w="11906" w:h="16838"/>
          <w:pgMar w:top="1021" w:right="567" w:bottom="709" w:left="992" w:header="0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pacing w:val="4"/>
          <w:sz w:val="20"/>
          <w:szCs w:val="20"/>
        </w:rPr>
        <w:t>_____________________</w:t>
      </w: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spacing w:after="0" w:line="242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Правилами предоставления хозяйствующим субъектам субсидий из областного бюджета Ульяновской области в целях возмещения части затрат, связанных </w:t>
      </w:r>
      <w:r w:rsidR="009A7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развитием их экономической деятельности в области растениеводства, животноводства и рыбоводства, утверждёнными постановлением Правительства Ульяновской области от 06.03.2014 № 85-П «О</w:t>
      </w:r>
      <w:r w:rsidR="009A7EFA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хозяйствующим субъектам субсидий из областного бюджета Ульяновской области </w:t>
      </w:r>
      <w:r w:rsidR="009A7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развитием их экономической деятельности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растениеводства, животноводства и рыбоводства», установление штрафных санкций не предусмотрено.</w:t>
      </w:r>
    </w:p>
    <w:p w:rsidR="00765DEB" w:rsidRDefault="00765DEB">
      <w:pPr>
        <w:spacing w:after="0" w:line="24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B0205" w:rsidRDefault="00EB0205">
      <w:pPr>
        <w:spacing w:after="0" w:line="24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765DEB">
      <w:pPr>
        <w:spacing w:after="0" w:line="24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  <w:sectPr w:rsidR="00765DEB" w:rsidSect="00215A13">
          <w:headerReference w:type="default" r:id="rId12"/>
          <w:pgSz w:w="11906" w:h="16838"/>
          <w:pgMar w:top="1021" w:right="567" w:bottom="1021" w:left="992" w:header="284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65DEB" w:rsidRDefault="001B7208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765DEB" w:rsidRDefault="001B7208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765DEB" w:rsidRDefault="00765DEB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ФОРМА</w:t>
      </w:r>
    </w:p>
    <w:p w:rsidR="00765DEB" w:rsidRDefault="00765DEB">
      <w:pPr>
        <w:pStyle w:val="af8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</w:p>
    <w:p w:rsidR="00765DEB" w:rsidRPr="009A7EFA" w:rsidRDefault="001B7208" w:rsidP="009A7EFA">
      <w:pPr>
        <w:pStyle w:val="ConsPlusNonformat"/>
        <w:spacing w:line="235" w:lineRule="auto"/>
        <w:ind w:left="552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9A7EF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Министерство </w:t>
      </w:r>
      <w:r w:rsidR="009A7EFA" w:rsidRPr="009A7EFA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9A7EF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Ульяновской области </w:t>
      </w:r>
    </w:p>
    <w:p w:rsidR="00765DEB" w:rsidRDefault="00765DEB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EB0205" w:rsidRDefault="00EB0205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765DEB" w:rsidRDefault="001B7208">
      <w:pPr>
        <w:pStyle w:val="af8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sz w:val="28"/>
          <w:szCs w:val="28"/>
        </w:rPr>
        <w:t>о достижении планов</w:t>
      </w:r>
      <w:r w:rsidR="005057EF">
        <w:rPr>
          <w:sz w:val="28"/>
          <w:szCs w:val="28"/>
        </w:rPr>
        <w:t>ых</w:t>
      </w:r>
      <w:r>
        <w:rPr>
          <w:sz w:val="28"/>
          <w:szCs w:val="28"/>
        </w:rPr>
        <w:t xml:space="preserve"> значени</w:t>
      </w:r>
      <w:r w:rsidR="005057E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bCs w:val="0"/>
          <w:spacing w:val="4"/>
          <w:sz w:val="28"/>
          <w:szCs w:val="28"/>
        </w:rPr>
        <w:t>показател</w:t>
      </w:r>
      <w:r w:rsidR="005057EF">
        <w:rPr>
          <w:bCs w:val="0"/>
          <w:spacing w:val="4"/>
          <w:sz w:val="28"/>
          <w:szCs w:val="28"/>
        </w:rPr>
        <w:t>ей</w:t>
      </w:r>
      <w:r>
        <w:rPr>
          <w:bCs w:val="0"/>
          <w:spacing w:val="4"/>
          <w:sz w:val="28"/>
          <w:szCs w:val="28"/>
        </w:rPr>
        <w:t xml:space="preserve"> </w:t>
      </w:r>
    </w:p>
    <w:p w:rsidR="00765DEB" w:rsidRDefault="001B7208">
      <w:pPr>
        <w:pStyle w:val="af8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результативности </w:t>
      </w:r>
      <w:r w:rsidR="009A7EFA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субсидии</w:t>
      </w:r>
    </w:p>
    <w:p w:rsidR="00765DEB" w:rsidRDefault="00765DEB">
      <w:pPr>
        <w:pStyle w:val="af8"/>
        <w:widowControl w:val="0"/>
        <w:spacing w:line="230" w:lineRule="auto"/>
        <w:rPr>
          <w:bCs w:val="0"/>
          <w:spacing w:val="4"/>
          <w:sz w:val="16"/>
          <w:szCs w:val="16"/>
        </w:rPr>
      </w:pPr>
    </w:p>
    <w:p w:rsidR="00765DEB" w:rsidRDefault="001B7208">
      <w:pPr>
        <w:pStyle w:val="af8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765DEB" w:rsidRDefault="001B7208">
      <w:pPr>
        <w:pStyle w:val="af8"/>
        <w:widowControl w:val="0"/>
        <w:spacing w:line="230" w:lineRule="auto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 xml:space="preserve">наименование </w:t>
      </w:r>
      <w:r w:rsidR="005057EF">
        <w:rPr>
          <w:b w:val="0"/>
          <w:spacing w:val="4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765DEB" w:rsidRDefault="00765DEB">
      <w:pPr>
        <w:pStyle w:val="af8"/>
        <w:widowControl w:val="0"/>
        <w:spacing w:line="230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1"/>
        <w:gridCol w:w="5008"/>
        <w:gridCol w:w="1417"/>
        <w:gridCol w:w="1563"/>
        <w:gridCol w:w="1797"/>
      </w:tblGrid>
      <w:tr w:rsidR="00765DEB" w:rsidTr="00794332">
        <w:trPr>
          <w:trHeight w:val="825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№ 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Наименование</w:t>
            </w:r>
          </w:p>
          <w:p w:rsidR="00765DEB" w:rsidRDefault="001B7208" w:rsidP="00794332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Значение 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субсидии**</w:t>
            </w:r>
          </w:p>
        </w:tc>
      </w:tr>
      <w:tr w:rsidR="00765DEB" w:rsidTr="00794332">
        <w:trPr>
          <w:trHeight w:val="285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5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плановое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фактическое</w:t>
            </w:r>
          </w:p>
        </w:tc>
      </w:tr>
      <w:tr w:rsidR="005057EF" w:rsidTr="005759A5"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 w:rsidP="005057EF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Валовой сбор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растениеводства: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Тонна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5057EF" w:rsidTr="005759A5">
        <w:tc>
          <w:tcPr>
            <w:tcW w:w="6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5057EF" w:rsidTr="005759A5">
        <w:tc>
          <w:tcPr>
            <w:tcW w:w="6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сахарной свёклы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5057EF" w:rsidTr="00F57E5B">
        <w:tc>
          <w:tcPr>
            <w:tcW w:w="6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 w:rsidP="009C4074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5057EF" w:rsidTr="00F57E5B">
        <w:tc>
          <w:tcPr>
            <w:tcW w:w="6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 w:rsidP="009C4074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овощей открытого грунта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5057EF" w:rsidTr="007943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 w:rsidP="005057EF">
            <w:pPr>
              <w:pStyle w:val="af8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Рубль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7EF" w:rsidRDefault="005057EF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765DEB" w:rsidRDefault="00765DEB">
      <w:pPr>
        <w:pStyle w:val="af8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A65679" w:rsidRDefault="00A65679">
      <w:pPr>
        <w:pStyle w:val="af8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A65679" w:rsidRDefault="00A65679">
      <w:pPr>
        <w:pStyle w:val="af8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765DEB" w:rsidRDefault="001B7208">
      <w:pPr>
        <w:spacing w:after="0" w:line="23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765DEB" w:rsidRDefault="001B7208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м.п.***</w:t>
      </w:r>
    </w:p>
    <w:p w:rsidR="00A65679" w:rsidRDefault="00A65679" w:rsidP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 w:rsidP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20____ г.</w:t>
      </w: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A65679" w:rsidRDefault="00A656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8C4ED4" w:rsidRDefault="008C4ED4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pStyle w:val="af8"/>
        <w:widowControl w:val="0"/>
        <w:spacing w:line="230" w:lineRule="auto"/>
        <w:jc w:val="left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______________________</w:t>
      </w:r>
    </w:p>
    <w:p w:rsidR="00A65679" w:rsidRDefault="00A65679" w:rsidP="00A65679">
      <w:pPr>
        <w:spacing w:after="0" w:line="230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>
        <w:rPr>
          <w:rFonts w:ascii="Times New Roman" w:hAnsi="Times New Roman" w:cs="Times New Roman"/>
          <w:sz w:val="20"/>
          <w:szCs w:val="20"/>
        </w:rPr>
        <w:t>достижении планов</w:t>
      </w:r>
      <w:r w:rsidR="008C4ED4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значени</w:t>
      </w:r>
      <w:r w:rsidR="008C4ED4">
        <w:rPr>
          <w:rFonts w:ascii="Times New Roman" w:hAnsi="Times New Roman" w:cs="Times New Roman"/>
          <w:sz w:val="20"/>
          <w:szCs w:val="20"/>
        </w:rPr>
        <w:t>й показателей</w:t>
      </w:r>
      <w:r>
        <w:rPr>
          <w:rFonts w:ascii="Times New Roman" w:hAnsi="Times New Roman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>
        <w:rPr>
          <w:rFonts w:ascii="Times New Roman" w:hAnsi="Times New Roman" w:cs="Times New Roman"/>
          <w:sz w:val="20"/>
          <w:szCs w:val="20"/>
        </w:rPr>
        <w:br/>
        <w:t xml:space="preserve">в 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Pr="00ED7BCD">
        <w:rPr>
          <w:rFonts w:ascii="Times New Roman" w:hAnsi="Times New Roman" w:cs="Times New Roman"/>
          <w:sz w:val="20"/>
          <w:szCs w:val="20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срок </w:t>
      </w:r>
      <w:r>
        <w:rPr>
          <w:rFonts w:ascii="Times New Roman" w:hAnsi="Times New Roman" w:cs="Times New Roman"/>
          <w:sz w:val="20"/>
          <w:szCs w:val="20"/>
        </w:rPr>
        <w:br/>
        <w:t xml:space="preserve">не позднее 15 января 2020 года. </w:t>
      </w:r>
    </w:p>
    <w:p w:rsidR="00A65679" w:rsidRDefault="008C4ED4" w:rsidP="00A65679">
      <w:pPr>
        <w:spacing w:after="0" w:line="230" w:lineRule="auto"/>
        <w:jc w:val="both"/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**Значения</w:t>
      </w:r>
      <w:r w:rsidR="00A65679">
        <w:rPr>
          <w:rFonts w:ascii="Times New Roman" w:hAnsi="Times New Roman" w:cs="Times New Roman"/>
          <w:spacing w:val="4"/>
          <w:sz w:val="20"/>
          <w:szCs w:val="20"/>
        </w:rPr>
        <w:t xml:space="preserve"> показател</w:t>
      </w:r>
      <w:r>
        <w:rPr>
          <w:rFonts w:ascii="Times New Roman" w:hAnsi="Times New Roman" w:cs="Times New Roman"/>
          <w:spacing w:val="4"/>
          <w:sz w:val="20"/>
          <w:szCs w:val="20"/>
        </w:rPr>
        <w:t>ей</w:t>
      </w:r>
      <w:r w:rsidR="00A65679">
        <w:rPr>
          <w:rFonts w:ascii="Times New Roman" w:hAnsi="Times New Roman" w:cs="Times New Roman"/>
          <w:spacing w:val="4"/>
          <w:sz w:val="20"/>
          <w:szCs w:val="20"/>
        </w:rPr>
        <w:t xml:space="preserve"> результативности предоставлени</w:t>
      </w:r>
      <w:r>
        <w:rPr>
          <w:rFonts w:ascii="Times New Roman" w:hAnsi="Times New Roman" w:cs="Times New Roman"/>
          <w:spacing w:val="4"/>
          <w:sz w:val="20"/>
          <w:szCs w:val="20"/>
        </w:rPr>
        <w:t>я субсидии указываю</w:t>
      </w:r>
      <w:r w:rsidR="00A65679">
        <w:rPr>
          <w:rFonts w:ascii="Times New Roman" w:hAnsi="Times New Roman" w:cs="Times New Roman"/>
          <w:spacing w:val="4"/>
          <w:sz w:val="20"/>
          <w:szCs w:val="20"/>
        </w:rPr>
        <w:t xml:space="preserve">тся в зависимости от деятельности </w:t>
      </w:r>
      <w:r>
        <w:rPr>
          <w:rFonts w:ascii="Times New Roman" w:hAnsi="Times New Roman" w:cs="Times New Roman"/>
          <w:spacing w:val="4"/>
          <w:sz w:val="20"/>
          <w:szCs w:val="20"/>
        </w:rPr>
        <w:t>Получателя</w:t>
      </w:r>
      <w:r w:rsidR="00A65679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A65679" w:rsidRDefault="00A65679" w:rsidP="00A65679">
      <w:pPr>
        <w:spacing w:after="0" w:line="230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***</w:t>
      </w:r>
      <w:r w:rsidRPr="00AE249D">
        <w:rPr>
          <w:rFonts w:ascii="Times New Roman" w:hAnsi="Times New Roman" w:cs="Times New Roman"/>
          <w:spacing w:val="4"/>
          <w:sz w:val="20"/>
          <w:szCs w:val="20"/>
        </w:rPr>
        <w:t>При наличии печати у Получателя, являющегося хозяйственным обществом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765DEB" w:rsidRDefault="001B7208">
      <w:pPr>
        <w:spacing w:after="0" w:line="230" w:lineRule="auto"/>
        <w:jc w:val="center"/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765DEB" w:rsidSect="00765DEB">
      <w:headerReference w:type="default" r:id="rId13"/>
      <w:pgSz w:w="11906" w:h="16838"/>
      <w:pgMar w:top="1021" w:right="567" w:bottom="567" w:left="992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E8" w:rsidRDefault="002544E8" w:rsidP="00765DEB">
      <w:pPr>
        <w:spacing w:after="0" w:line="240" w:lineRule="auto"/>
      </w:pPr>
      <w:r>
        <w:separator/>
      </w:r>
    </w:p>
  </w:endnote>
  <w:endnote w:type="continuationSeparator" w:id="0">
    <w:p w:rsidR="002544E8" w:rsidRDefault="002544E8" w:rsidP="007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E8" w:rsidRDefault="002544E8">
      <w:r>
        <w:separator/>
      </w:r>
    </w:p>
  </w:footnote>
  <w:footnote w:type="continuationSeparator" w:id="0">
    <w:p w:rsidR="002544E8" w:rsidRDefault="002544E8">
      <w:r>
        <w:continuationSeparator/>
      </w:r>
    </w:p>
  </w:footnote>
  <w:footnote w:id="1">
    <w:p w:rsidR="002544E8" w:rsidRPr="00524E5E" w:rsidRDefault="002544E8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2544E8" w:rsidRPr="00524E5E" w:rsidRDefault="002544E8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2544E8" w:rsidRPr="00524E5E" w:rsidRDefault="002544E8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  <w:sz w:val="16"/>
          <w:szCs w:val="16"/>
        </w:rPr>
        <w:t xml:space="preserve"> </w:t>
      </w:r>
      <w:r w:rsidRPr="00524E5E">
        <w:rPr>
          <w:rFonts w:ascii="Times New Roman" w:hAnsi="Times New Roman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2544E8" w:rsidRPr="00524E5E" w:rsidRDefault="002544E8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2544E8" w:rsidRPr="00524E5E" w:rsidRDefault="002544E8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2544E8" w:rsidRPr="00524E5E" w:rsidRDefault="002544E8">
      <w:pPr>
        <w:pStyle w:val="12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В случае если это установлено Правилами предоставления субсидий.</w:t>
      </w:r>
    </w:p>
  </w:footnote>
  <w:footnote w:id="7">
    <w:p w:rsidR="002544E8" w:rsidRDefault="002544E8">
      <w:pPr>
        <w:pStyle w:val="12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>Указываются иные конкретные условия.</w:t>
      </w:r>
    </w:p>
  </w:footnote>
  <w:footnote w:id="8">
    <w:p w:rsidR="002544E8" w:rsidRPr="002544E8" w:rsidRDefault="002544E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2544E8" w:rsidRPr="002544E8" w:rsidRDefault="002544E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  <w:sz w:val="18"/>
        </w:rPr>
        <w:t xml:space="preserve"> </w:t>
      </w:r>
      <w:r w:rsidRPr="002544E8">
        <w:rPr>
          <w:rFonts w:ascii="Times New Roman" w:hAnsi="Times New Roman" w:cs="Times New Roman"/>
        </w:rPr>
        <w:t>Правилами предоставления субсидий установление штрафных санкций не предусмотрено.</w:t>
      </w:r>
    </w:p>
  </w:footnote>
  <w:footnote w:id="10">
    <w:p w:rsidR="002544E8" w:rsidRPr="002544E8" w:rsidRDefault="002544E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</w:rPr>
        <w:t>Указываются иные конкретные обязательства.</w:t>
      </w:r>
    </w:p>
  </w:footnote>
  <w:footnote w:id="11">
    <w:p w:rsidR="002544E8" w:rsidRPr="002544E8" w:rsidRDefault="002544E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2544E8" w:rsidRPr="002544E8" w:rsidRDefault="002544E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2544E8" w:rsidRPr="002544E8" w:rsidRDefault="002544E8" w:rsidP="0099022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</w:rPr>
        <w:t>Указываются иные отчеты по решению Главного распорядителя бюджетных средств областного бюджета.</w:t>
      </w:r>
    </w:p>
  </w:footnote>
  <w:footnote w:id="14">
    <w:p w:rsidR="002544E8" w:rsidRPr="002544E8" w:rsidRDefault="002544E8">
      <w:pPr>
        <w:pStyle w:val="12"/>
        <w:jc w:val="both"/>
        <w:rPr>
          <w:rFonts w:ascii="Times New Roman" w:hAnsi="Times New Roman" w:cs="Times New Roman"/>
        </w:rPr>
      </w:pPr>
      <w:r w:rsidRPr="002544E8">
        <w:rPr>
          <w:rStyle w:val="ad"/>
          <w:rFonts w:ascii="Times New Roman" w:hAnsi="Times New Roman" w:cs="Times New Roman"/>
        </w:rPr>
        <w:footnoteRef/>
      </w:r>
      <w:r w:rsidRPr="002544E8">
        <w:rPr>
          <w:rFonts w:ascii="Times New Roman" w:hAnsi="Times New Roman" w:cs="Times New Roman"/>
        </w:rPr>
        <w:t>Указываются иные конкретные обязанности.</w:t>
      </w:r>
    </w:p>
  </w:footnote>
  <w:footnote w:id="15">
    <w:p w:rsidR="002544E8" w:rsidRPr="00104F78" w:rsidRDefault="002544E8">
      <w:pPr>
        <w:pStyle w:val="12"/>
        <w:jc w:val="both"/>
        <w:rPr>
          <w:rFonts w:ascii="Times New Roman" w:hAnsi="Times New Roman" w:cs="Times New Roman"/>
        </w:rPr>
      </w:pPr>
      <w:r w:rsidRPr="00104F78">
        <w:rPr>
          <w:rStyle w:val="ad"/>
          <w:rFonts w:ascii="Times New Roman" w:hAnsi="Times New Roman" w:cs="Times New Roman"/>
        </w:rPr>
        <w:footnoteRef/>
      </w:r>
      <w:r w:rsidRPr="00104F78">
        <w:rPr>
          <w:rFonts w:ascii="Times New Roman" w:hAnsi="Times New Roman" w:cs="Times New Roman"/>
        </w:rPr>
        <w:t>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28292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399"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10460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4E8">
          <w:rPr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607503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B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50033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3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856351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205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34006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4E8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78832"/>
      <w:docPartObj>
        <w:docPartGallery w:val="Page Numbers (Top of Page)"/>
        <w:docPartUnique/>
      </w:docPartObj>
    </w:sdtPr>
    <w:sdtContent>
      <w:p w:rsidR="002544E8" w:rsidRDefault="00030310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4E8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4E8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DEB"/>
    <w:rsid w:val="00030310"/>
    <w:rsid w:val="0004628E"/>
    <w:rsid w:val="00047F14"/>
    <w:rsid w:val="00064399"/>
    <w:rsid w:val="00074904"/>
    <w:rsid w:val="00104F78"/>
    <w:rsid w:val="00147BC4"/>
    <w:rsid w:val="00151A05"/>
    <w:rsid w:val="00192CB9"/>
    <w:rsid w:val="001B7208"/>
    <w:rsid w:val="001D3DD8"/>
    <w:rsid w:val="001F1194"/>
    <w:rsid w:val="002157B2"/>
    <w:rsid w:val="00215A13"/>
    <w:rsid w:val="0022175C"/>
    <w:rsid w:val="002544E8"/>
    <w:rsid w:val="00281BEA"/>
    <w:rsid w:val="002A51F4"/>
    <w:rsid w:val="003336EF"/>
    <w:rsid w:val="00334256"/>
    <w:rsid w:val="00342980"/>
    <w:rsid w:val="00386FAA"/>
    <w:rsid w:val="00406DAF"/>
    <w:rsid w:val="004267E5"/>
    <w:rsid w:val="00450871"/>
    <w:rsid w:val="00476E32"/>
    <w:rsid w:val="004876F9"/>
    <w:rsid w:val="004909FC"/>
    <w:rsid w:val="004D5CC4"/>
    <w:rsid w:val="004F1579"/>
    <w:rsid w:val="005057EF"/>
    <w:rsid w:val="00517B34"/>
    <w:rsid w:val="005238C0"/>
    <w:rsid w:val="00524E5E"/>
    <w:rsid w:val="005623C7"/>
    <w:rsid w:val="005D4A78"/>
    <w:rsid w:val="005F14CF"/>
    <w:rsid w:val="006014A7"/>
    <w:rsid w:val="00601B3C"/>
    <w:rsid w:val="00601E86"/>
    <w:rsid w:val="006365AE"/>
    <w:rsid w:val="00647627"/>
    <w:rsid w:val="00647AC8"/>
    <w:rsid w:val="00663FC6"/>
    <w:rsid w:val="00665E56"/>
    <w:rsid w:val="006D1FE4"/>
    <w:rsid w:val="006D4428"/>
    <w:rsid w:val="006E2E5D"/>
    <w:rsid w:val="0072346E"/>
    <w:rsid w:val="00724603"/>
    <w:rsid w:val="00726130"/>
    <w:rsid w:val="00730DDE"/>
    <w:rsid w:val="00765DEB"/>
    <w:rsid w:val="00794332"/>
    <w:rsid w:val="007D7E6A"/>
    <w:rsid w:val="00802D42"/>
    <w:rsid w:val="00861E1C"/>
    <w:rsid w:val="00887562"/>
    <w:rsid w:val="008A181A"/>
    <w:rsid w:val="008A57C3"/>
    <w:rsid w:val="008C4ED4"/>
    <w:rsid w:val="008E5954"/>
    <w:rsid w:val="009024E3"/>
    <w:rsid w:val="00912A0C"/>
    <w:rsid w:val="00990228"/>
    <w:rsid w:val="009A0579"/>
    <w:rsid w:val="009A7EFA"/>
    <w:rsid w:val="009D2347"/>
    <w:rsid w:val="009E789D"/>
    <w:rsid w:val="00A05B9A"/>
    <w:rsid w:val="00A327E7"/>
    <w:rsid w:val="00A65679"/>
    <w:rsid w:val="00A76A5E"/>
    <w:rsid w:val="00AA4037"/>
    <w:rsid w:val="00AB22E3"/>
    <w:rsid w:val="00AF1138"/>
    <w:rsid w:val="00B0430E"/>
    <w:rsid w:val="00B97188"/>
    <w:rsid w:val="00BB6E37"/>
    <w:rsid w:val="00BD71EF"/>
    <w:rsid w:val="00C5629C"/>
    <w:rsid w:val="00C60E43"/>
    <w:rsid w:val="00C96DBE"/>
    <w:rsid w:val="00CC0ED6"/>
    <w:rsid w:val="00CE4BE5"/>
    <w:rsid w:val="00CE7842"/>
    <w:rsid w:val="00D30B68"/>
    <w:rsid w:val="00D32592"/>
    <w:rsid w:val="00D36D9E"/>
    <w:rsid w:val="00D55D81"/>
    <w:rsid w:val="00DB487E"/>
    <w:rsid w:val="00E27E71"/>
    <w:rsid w:val="00E35E61"/>
    <w:rsid w:val="00E465D1"/>
    <w:rsid w:val="00EA711C"/>
    <w:rsid w:val="00EB0205"/>
    <w:rsid w:val="00EB08DB"/>
    <w:rsid w:val="00EB1434"/>
    <w:rsid w:val="00ED7BCD"/>
    <w:rsid w:val="00F50B5B"/>
    <w:rsid w:val="00F601E9"/>
    <w:rsid w:val="00FC779D"/>
    <w:rsid w:val="00FC7D45"/>
    <w:rsid w:val="00FE19F9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C4E3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4C4E3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C4E3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7E3E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111FCC"/>
  </w:style>
  <w:style w:type="character" w:customStyle="1" w:styleId="a8">
    <w:name w:val="Нижний колонтитул Знак"/>
    <w:basedOn w:val="a0"/>
    <w:uiPriority w:val="99"/>
    <w:qFormat/>
    <w:rsid w:val="00111FCC"/>
  </w:style>
  <w:style w:type="character" w:customStyle="1" w:styleId="a9">
    <w:name w:val="Текст сноски Знак"/>
    <w:basedOn w:val="a0"/>
    <w:uiPriority w:val="99"/>
    <w:qFormat/>
    <w:rsid w:val="009506B9"/>
    <w:rPr>
      <w:sz w:val="20"/>
      <w:szCs w:val="20"/>
    </w:rPr>
  </w:style>
  <w:style w:type="character" w:customStyle="1" w:styleId="aa">
    <w:name w:val="Привязка сноски"/>
    <w:rsid w:val="00765D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506B9"/>
    <w:rPr>
      <w:vertAlign w:val="superscript"/>
    </w:rPr>
  </w:style>
  <w:style w:type="character" w:customStyle="1" w:styleId="ab">
    <w:name w:val="Название Знак"/>
    <w:basedOn w:val="a0"/>
    <w:uiPriority w:val="99"/>
    <w:qFormat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723B25"/>
    <w:rPr>
      <w:rFonts w:ascii="Calibri" w:eastAsia="Times New Roman" w:hAnsi="Calibri" w:cs="Calibri"/>
      <w:szCs w:val="20"/>
    </w:rPr>
  </w:style>
  <w:style w:type="character" w:customStyle="1" w:styleId="ac">
    <w:name w:val="Основной текст Знак"/>
    <w:basedOn w:val="a0"/>
    <w:qFormat/>
    <w:rsid w:val="00801668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qFormat/>
    <w:rsid w:val="00765DEB"/>
    <w:rPr>
      <w:rFonts w:cs="Times New Roman"/>
      <w:sz w:val="28"/>
    </w:rPr>
  </w:style>
  <w:style w:type="character" w:customStyle="1" w:styleId="ListLabel2">
    <w:name w:val="ListLabel 2"/>
    <w:qFormat/>
    <w:rsid w:val="00765DEB"/>
    <w:rPr>
      <w:rFonts w:cs="Courier New"/>
    </w:rPr>
  </w:style>
  <w:style w:type="character" w:customStyle="1" w:styleId="ListLabel3">
    <w:name w:val="ListLabel 3"/>
    <w:qFormat/>
    <w:rsid w:val="00765DEB"/>
    <w:rPr>
      <w:rFonts w:cs="Courier New"/>
    </w:rPr>
  </w:style>
  <w:style w:type="character" w:customStyle="1" w:styleId="ListLabel4">
    <w:name w:val="ListLabel 4"/>
    <w:qFormat/>
    <w:rsid w:val="00765DEB"/>
    <w:rPr>
      <w:rFonts w:cs="Courier New"/>
    </w:rPr>
  </w:style>
  <w:style w:type="character" w:customStyle="1" w:styleId="ListLabel5">
    <w:name w:val="ListLabel 5"/>
    <w:qFormat/>
    <w:rsid w:val="00765DEB"/>
    <w:rPr>
      <w:rFonts w:cs="Times New Roman"/>
      <w:sz w:val="28"/>
    </w:rPr>
  </w:style>
  <w:style w:type="character" w:customStyle="1" w:styleId="ListLabel6">
    <w:name w:val="ListLabel 6"/>
    <w:qFormat/>
    <w:rsid w:val="00765DEB"/>
    <w:rPr>
      <w:rFonts w:cs="Courier New"/>
    </w:rPr>
  </w:style>
  <w:style w:type="character" w:customStyle="1" w:styleId="ListLabel7">
    <w:name w:val="ListLabel 7"/>
    <w:qFormat/>
    <w:rsid w:val="00765DEB"/>
    <w:rPr>
      <w:rFonts w:cs="Courier New"/>
    </w:rPr>
  </w:style>
  <w:style w:type="character" w:customStyle="1" w:styleId="ListLabel8">
    <w:name w:val="ListLabel 8"/>
    <w:qFormat/>
    <w:rsid w:val="00765DEB"/>
    <w:rPr>
      <w:rFonts w:cs="Courier New"/>
    </w:rPr>
  </w:style>
  <w:style w:type="character" w:customStyle="1" w:styleId="ListLabel9">
    <w:name w:val="ListLabel 9"/>
    <w:qFormat/>
    <w:rsid w:val="00765DEB"/>
    <w:rPr>
      <w:rFonts w:ascii="Times New Roman" w:hAnsi="Times New Roman" w:cs="Times New Roman"/>
      <w:sz w:val="28"/>
      <w:szCs w:val="28"/>
    </w:rPr>
  </w:style>
  <w:style w:type="character" w:customStyle="1" w:styleId="ad">
    <w:name w:val="Символ сноски"/>
    <w:qFormat/>
    <w:rsid w:val="00765DEB"/>
  </w:style>
  <w:style w:type="character" w:customStyle="1" w:styleId="ae">
    <w:name w:val="Привязка концевой сноски"/>
    <w:rsid w:val="00765DEB"/>
    <w:rPr>
      <w:vertAlign w:val="superscript"/>
    </w:rPr>
  </w:style>
  <w:style w:type="character" w:customStyle="1" w:styleId="af">
    <w:name w:val="Символ концевой сноски"/>
    <w:qFormat/>
    <w:rsid w:val="00765DEB"/>
  </w:style>
  <w:style w:type="character" w:customStyle="1" w:styleId="ListLabel10">
    <w:name w:val="ListLabel 10"/>
    <w:qFormat/>
    <w:rsid w:val="00765DEB"/>
    <w:rPr>
      <w:rFonts w:ascii="Times New Roman" w:hAnsi="Times New Roman" w:cs="Times New Roman"/>
      <w:color w:val="CE181E"/>
      <w:sz w:val="28"/>
      <w:szCs w:val="28"/>
    </w:rPr>
  </w:style>
  <w:style w:type="character" w:customStyle="1" w:styleId="ListLabel11">
    <w:name w:val="ListLabel 11"/>
    <w:qFormat/>
    <w:rsid w:val="00765DEB"/>
    <w:rPr>
      <w:rFonts w:ascii="Times New Roman" w:hAnsi="Times New Roman" w:cs="Times New Roman"/>
      <w:sz w:val="28"/>
      <w:szCs w:val="28"/>
    </w:rPr>
  </w:style>
  <w:style w:type="paragraph" w:customStyle="1" w:styleId="af0">
    <w:name w:val="Заголовок"/>
    <w:basedOn w:val="a"/>
    <w:next w:val="af1"/>
    <w:qFormat/>
    <w:rsid w:val="00765DEB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f1"/>
    <w:rsid w:val="00765DEB"/>
    <w:rPr>
      <w:rFonts w:cs="Noto Sans Devanagari"/>
    </w:rPr>
  </w:style>
  <w:style w:type="paragraph" w:customStyle="1" w:styleId="1">
    <w:name w:val="Название объекта1"/>
    <w:basedOn w:val="a"/>
    <w:qFormat/>
    <w:rsid w:val="00765DE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765DEB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B60CA0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Cell">
    <w:name w:val="ConsPlusCell"/>
    <w:uiPriority w:val="99"/>
    <w:qFormat/>
    <w:rsid w:val="00B60CA0"/>
    <w:pPr>
      <w:widowControl w:val="0"/>
    </w:pPr>
    <w:rPr>
      <w:rFonts w:cs="Calibri"/>
      <w:color w:val="00000A"/>
      <w:sz w:val="22"/>
    </w:rPr>
  </w:style>
  <w:style w:type="paragraph" w:styleId="af4">
    <w:name w:val="annotation text"/>
    <w:basedOn w:val="a"/>
    <w:uiPriority w:val="99"/>
    <w:unhideWhenUsed/>
    <w:qFormat/>
    <w:rsid w:val="004C4E30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4C4E30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9D5232"/>
    <w:pPr>
      <w:widowControl w:val="0"/>
    </w:pPr>
    <w:rPr>
      <w:rFonts w:eastAsia="Times New Roman" w:cs="Calibri"/>
      <w:color w:val="00000A"/>
      <w:sz w:val="22"/>
      <w:szCs w:val="20"/>
    </w:rPr>
  </w:style>
  <w:style w:type="paragraph" w:customStyle="1" w:styleId="10">
    <w:name w:val="Верхний колонтитул1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Текст сноски1"/>
    <w:basedOn w:val="a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8">
    <w:name w:val="Title"/>
    <w:basedOn w:val="a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A72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FA727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qFormat/>
    <w:rsid w:val="007518CB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13"/>
    <w:uiPriority w:val="99"/>
    <w:semiHidden/>
    <w:unhideWhenUsed/>
    <w:rsid w:val="005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a"/>
    <w:uiPriority w:val="99"/>
    <w:semiHidden/>
    <w:rsid w:val="00517B34"/>
    <w:rPr>
      <w:color w:val="00000A"/>
      <w:sz w:val="22"/>
    </w:rPr>
  </w:style>
  <w:style w:type="paragraph" w:styleId="afb">
    <w:name w:val="footer"/>
    <w:basedOn w:val="a"/>
    <w:link w:val="14"/>
    <w:uiPriority w:val="99"/>
    <w:semiHidden/>
    <w:unhideWhenUsed/>
    <w:rsid w:val="005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b"/>
    <w:uiPriority w:val="99"/>
    <w:semiHidden/>
    <w:rsid w:val="00517B3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FBE1-7116-46CA-B95A-642B560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39</cp:revision>
  <cp:lastPrinted>2019-01-21T04:43:00Z</cp:lastPrinted>
  <dcterms:created xsi:type="dcterms:W3CDTF">2019-01-21T04:15:00Z</dcterms:created>
  <dcterms:modified xsi:type="dcterms:W3CDTF">2019-09-16T09:03:00Z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