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D5" w:rsidRPr="002D2A9A" w:rsidRDefault="00761BD5" w:rsidP="00761BD5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sz w:val="28"/>
          <w:szCs w:val="28"/>
        </w:rPr>
        <w:t>ПРИЛОЖЕНИЕ № 1</w:t>
      </w:r>
    </w:p>
    <w:p w:rsidR="00761BD5" w:rsidRPr="002D2A9A" w:rsidRDefault="00761BD5" w:rsidP="00761BD5">
      <w:pPr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761BD5" w:rsidRPr="002D2A9A" w:rsidRDefault="00761BD5" w:rsidP="00761BD5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sz w:val="28"/>
          <w:szCs w:val="28"/>
        </w:rPr>
        <w:t>к приказу Министерства</w:t>
      </w:r>
    </w:p>
    <w:p w:rsidR="00761BD5" w:rsidRPr="002D2A9A" w:rsidRDefault="00761BD5" w:rsidP="00761BD5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761BD5" w:rsidRPr="002D2A9A" w:rsidRDefault="00761BD5" w:rsidP="00761BD5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761BD5" w:rsidRPr="002D2A9A" w:rsidRDefault="00761BD5" w:rsidP="00761BD5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13.06.2019</w:t>
      </w:r>
      <w:r w:rsidRPr="002D2A9A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23</w:t>
      </w:r>
    </w:p>
    <w:p w:rsidR="00761BD5" w:rsidRPr="002D2A9A" w:rsidRDefault="00761BD5" w:rsidP="00761BD5">
      <w:pPr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761BD5" w:rsidRPr="002D2A9A" w:rsidRDefault="00761BD5" w:rsidP="00761BD5">
      <w:pPr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761BD5" w:rsidRPr="002D2A9A" w:rsidRDefault="00761BD5" w:rsidP="00761BD5">
      <w:pPr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761BD5" w:rsidRPr="002D2A9A" w:rsidRDefault="00761BD5" w:rsidP="00761BD5">
      <w:pPr>
        <w:jc w:val="center"/>
        <w:rPr>
          <w:rFonts w:ascii="PT Astra Serif" w:hAnsi="PT Astra Serif"/>
          <w:b/>
          <w:sz w:val="28"/>
          <w:szCs w:val="28"/>
        </w:rPr>
      </w:pPr>
      <w:r w:rsidRPr="002D2A9A">
        <w:rPr>
          <w:rFonts w:ascii="PT Astra Serif" w:hAnsi="PT Astra Serif"/>
          <w:b/>
          <w:sz w:val="28"/>
          <w:szCs w:val="28"/>
        </w:rPr>
        <w:t>СТАВКИ СУБСИДИЙ</w:t>
      </w:r>
    </w:p>
    <w:p w:rsidR="00761BD5" w:rsidRPr="002D2A9A" w:rsidRDefault="00761BD5" w:rsidP="00761BD5">
      <w:pPr>
        <w:jc w:val="center"/>
        <w:rPr>
          <w:rFonts w:ascii="PT Astra Serif" w:hAnsi="PT Astra Serif"/>
          <w:b/>
          <w:sz w:val="28"/>
          <w:szCs w:val="28"/>
        </w:rPr>
      </w:pPr>
      <w:r w:rsidRPr="002D2A9A">
        <w:rPr>
          <w:rFonts w:ascii="PT Astra Serif" w:hAnsi="PT Astra Serif"/>
          <w:b/>
          <w:sz w:val="28"/>
          <w:szCs w:val="28"/>
        </w:rPr>
        <w:t xml:space="preserve">из областного бюджета Ульяновской области в целях </w:t>
      </w:r>
    </w:p>
    <w:p w:rsidR="00761BD5" w:rsidRPr="002D2A9A" w:rsidRDefault="00761BD5" w:rsidP="00761BD5">
      <w:pPr>
        <w:jc w:val="center"/>
        <w:rPr>
          <w:rFonts w:ascii="PT Astra Serif" w:hAnsi="PT Astra Serif"/>
          <w:b/>
          <w:sz w:val="28"/>
          <w:szCs w:val="28"/>
        </w:rPr>
      </w:pPr>
      <w:r w:rsidRPr="002D2A9A">
        <w:rPr>
          <w:rFonts w:ascii="PT Astra Serif" w:hAnsi="PT Astra Serif"/>
          <w:b/>
          <w:sz w:val="28"/>
          <w:szCs w:val="28"/>
        </w:rPr>
        <w:t xml:space="preserve">возмещения сельскохозяйственным товаропроизводителям части </w:t>
      </w:r>
      <w:r w:rsidRPr="002D2A9A">
        <w:rPr>
          <w:rFonts w:ascii="PT Astra Serif" w:hAnsi="PT Astra Serif"/>
          <w:b/>
          <w:sz w:val="28"/>
          <w:szCs w:val="28"/>
        </w:rPr>
        <w:br/>
        <w:t xml:space="preserve">их затрат, связанных </w:t>
      </w:r>
      <w:r w:rsidRPr="002D2A9A">
        <w:rPr>
          <w:rFonts w:ascii="PT Astra Serif" w:hAnsi="PT Astra Serif"/>
          <w:b/>
          <w:bCs/>
          <w:sz w:val="28"/>
          <w:szCs w:val="28"/>
        </w:rPr>
        <w:t>с развитием подотрасли растениеводства</w:t>
      </w:r>
    </w:p>
    <w:p w:rsidR="00761BD5" w:rsidRPr="002D2A9A" w:rsidRDefault="00761BD5" w:rsidP="00761BD5">
      <w:pPr>
        <w:rPr>
          <w:rFonts w:ascii="PT Astra Serif" w:hAnsi="PT Astra Serif"/>
          <w:b/>
          <w:sz w:val="28"/>
          <w:szCs w:val="28"/>
        </w:rPr>
      </w:pPr>
    </w:p>
    <w:p w:rsidR="00761BD5" w:rsidRPr="002D2A9A" w:rsidRDefault="00761BD5" w:rsidP="00761BD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sz w:val="28"/>
          <w:szCs w:val="28"/>
        </w:rPr>
        <w:t>В 2019 году:</w:t>
      </w:r>
    </w:p>
    <w:p w:rsidR="00761BD5" w:rsidRPr="002D2A9A" w:rsidRDefault="00761BD5" w:rsidP="00761BD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D2A9A">
        <w:rPr>
          <w:rFonts w:ascii="PT Astra Serif" w:hAnsi="PT Astra Serif"/>
          <w:sz w:val="28"/>
          <w:szCs w:val="28"/>
        </w:rPr>
        <w:t xml:space="preserve">1) размеры ставок субсидий из областного </w:t>
      </w:r>
      <w:r w:rsidRPr="002D2A9A">
        <w:rPr>
          <w:rFonts w:ascii="PT Astra Serif" w:hAnsi="PT Astra Serif"/>
          <w:bCs/>
          <w:spacing w:val="-1"/>
          <w:sz w:val="28"/>
          <w:szCs w:val="28"/>
        </w:rPr>
        <w:t>бюджета Ульяновской области,</w:t>
      </w:r>
      <w:r w:rsidRPr="002D2A9A">
        <w:rPr>
          <w:rFonts w:ascii="PT Astra Serif" w:hAnsi="PT Astra Serif"/>
          <w:sz w:val="28"/>
          <w:szCs w:val="28"/>
        </w:rPr>
        <w:t xml:space="preserve"> предоставляемых сельскохозяйственным товаропроизводителям</w:t>
      </w:r>
      <w:r w:rsidRPr="002D2A9A">
        <w:rPr>
          <w:rFonts w:ascii="PT Astra Serif" w:hAnsi="PT Astra Serif"/>
          <w:bCs/>
          <w:sz w:val="28"/>
          <w:szCs w:val="28"/>
        </w:rPr>
        <w:t xml:space="preserve"> </w:t>
      </w:r>
      <w:r w:rsidRPr="002D2A9A">
        <w:rPr>
          <w:rFonts w:ascii="PT Astra Serif" w:hAnsi="PT Astra Serif"/>
          <w:sz w:val="28"/>
          <w:szCs w:val="28"/>
        </w:rPr>
        <w:t xml:space="preserve">в целях возмещения части их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 (далее – семена питомников), </w:t>
      </w:r>
      <w:r w:rsidRPr="002D2A9A">
        <w:rPr>
          <w:rFonts w:ascii="PT Astra Serif" w:eastAsia="Calibri" w:hAnsi="PT Astra Serif"/>
          <w:sz w:val="28"/>
          <w:szCs w:val="28"/>
          <w:lang w:eastAsia="en-US"/>
        </w:rPr>
        <w:t xml:space="preserve">в расчёте </w:t>
      </w:r>
      <w:r w:rsidRPr="002D2A9A">
        <w:rPr>
          <w:rFonts w:ascii="PT Astra Serif" w:eastAsia="Calibri" w:hAnsi="PT Astra Serif"/>
          <w:sz w:val="28"/>
          <w:szCs w:val="28"/>
          <w:lang w:eastAsia="en-US"/>
        </w:rPr>
        <w:br/>
      </w:r>
      <w:r w:rsidRPr="002D2A9A">
        <w:rPr>
          <w:rFonts w:ascii="PT Astra Serif" w:hAnsi="PT Astra Serif"/>
          <w:sz w:val="28"/>
          <w:szCs w:val="28"/>
        </w:rPr>
        <w:t xml:space="preserve">на 1 гектар площади участков земли, расположенных на территории Ульяновской области, занятых сельскохозяйственной культурой, засеянной </w:t>
      </w:r>
      <w:r w:rsidRPr="002D2A9A">
        <w:rPr>
          <w:rFonts w:ascii="PT Astra Serif" w:hAnsi="PT Astra Serif"/>
          <w:sz w:val="28"/>
          <w:szCs w:val="28"/>
        </w:rPr>
        <w:br/>
        <w:t xml:space="preserve">в </w:t>
      </w:r>
      <w:r w:rsidRPr="002D2A9A">
        <w:rPr>
          <w:rFonts w:ascii="PT Astra Serif" w:eastAsia="Calibri" w:hAnsi="PT Astra Serif"/>
          <w:sz w:val="28"/>
          <w:szCs w:val="28"/>
          <w:lang w:eastAsia="en-US"/>
        </w:rPr>
        <w:t xml:space="preserve">текущем финансовом </w:t>
      </w:r>
      <w:r w:rsidRPr="002D2A9A">
        <w:rPr>
          <w:rFonts w:ascii="PT Astra Serif" w:hAnsi="PT Astra Serif"/>
          <w:sz w:val="28"/>
          <w:szCs w:val="28"/>
        </w:rPr>
        <w:t>году семенами</w:t>
      </w:r>
      <w:proofErr w:type="gramEnd"/>
      <w:r w:rsidRPr="002D2A9A">
        <w:rPr>
          <w:rFonts w:ascii="PT Astra Serif" w:hAnsi="PT Astra Serif"/>
          <w:sz w:val="28"/>
          <w:szCs w:val="28"/>
        </w:rPr>
        <w:t xml:space="preserve"> питомников, определяются по формуле:</w:t>
      </w:r>
    </w:p>
    <w:p w:rsidR="00761BD5" w:rsidRPr="002D2A9A" w:rsidRDefault="00761BD5" w:rsidP="00761BD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761BD5" w:rsidRPr="002D2A9A" w:rsidRDefault="00761BD5" w:rsidP="00761BD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sz w:val="28"/>
          <w:szCs w:val="28"/>
          <w:lang w:val="en-US"/>
        </w:rPr>
        <w:t>S</w:t>
      </w:r>
      <w:r w:rsidRPr="002D2A9A">
        <w:rPr>
          <w:rFonts w:ascii="PT Astra Serif" w:hAnsi="PT Astra Serif"/>
          <w:sz w:val="28"/>
          <w:szCs w:val="28"/>
        </w:rPr>
        <w:t xml:space="preserve"> = (</w:t>
      </w:r>
      <w:r w:rsidRPr="002D2A9A">
        <w:rPr>
          <w:rFonts w:ascii="PT Astra Serif" w:hAnsi="PT Astra Serif"/>
          <w:sz w:val="28"/>
          <w:szCs w:val="28"/>
          <w:lang w:val="en-US"/>
        </w:rPr>
        <w:t>C</w:t>
      </w:r>
      <w:r w:rsidRPr="002D2A9A">
        <w:rPr>
          <w:rFonts w:ascii="PT Astra Serif" w:hAnsi="PT Astra Serif"/>
          <w:sz w:val="28"/>
          <w:szCs w:val="28"/>
        </w:rPr>
        <w:t xml:space="preserve"> – </w:t>
      </w:r>
      <w:r w:rsidRPr="002D2A9A">
        <w:rPr>
          <w:rFonts w:ascii="PT Astra Serif" w:hAnsi="PT Astra Serif"/>
          <w:sz w:val="28"/>
          <w:szCs w:val="28"/>
          <w:lang w:val="en-US"/>
        </w:rPr>
        <w:t>H</w:t>
      </w:r>
      <w:r w:rsidRPr="002D2A9A">
        <w:rPr>
          <w:rFonts w:ascii="PT Astra Serif" w:hAnsi="PT Astra Serif"/>
          <w:sz w:val="28"/>
          <w:szCs w:val="28"/>
        </w:rPr>
        <w:t>) / (1000</w:t>
      </w:r>
      <w:r>
        <w:rPr>
          <w:rFonts w:ascii="PT Astra Serif" w:hAnsi="PT Astra Serif"/>
          <w:sz w:val="28"/>
          <w:szCs w:val="28"/>
        </w:rPr>
        <w:t xml:space="preserve"> кг</w:t>
      </w:r>
      <w:r w:rsidRPr="002D2A9A">
        <w:rPr>
          <w:rFonts w:ascii="PT Astra Serif" w:hAnsi="PT Astra Serif"/>
          <w:sz w:val="28"/>
          <w:szCs w:val="28"/>
        </w:rPr>
        <w:t xml:space="preserve"> / </w:t>
      </w:r>
      <w:r w:rsidRPr="002D2A9A">
        <w:rPr>
          <w:rFonts w:ascii="PT Astra Serif" w:hAnsi="PT Astra Serif"/>
          <w:sz w:val="28"/>
          <w:szCs w:val="28"/>
          <w:lang w:val="en-US"/>
        </w:rPr>
        <w:t>N</w:t>
      </w:r>
      <w:r w:rsidRPr="002D2A9A">
        <w:rPr>
          <w:rFonts w:ascii="PT Astra Serif" w:hAnsi="PT Astra Serif"/>
          <w:sz w:val="28"/>
          <w:szCs w:val="28"/>
        </w:rPr>
        <w:t xml:space="preserve">) </w:t>
      </w:r>
      <w:proofErr w:type="spellStart"/>
      <w:r w:rsidRPr="002D2A9A">
        <w:rPr>
          <w:rFonts w:ascii="PT Astra Serif" w:hAnsi="PT Astra Serif"/>
          <w:sz w:val="28"/>
          <w:szCs w:val="28"/>
        </w:rPr>
        <w:t>х</w:t>
      </w:r>
      <w:proofErr w:type="spellEnd"/>
      <w:r w:rsidRPr="002D2A9A">
        <w:rPr>
          <w:rFonts w:ascii="PT Astra Serif" w:hAnsi="PT Astra Serif"/>
          <w:sz w:val="28"/>
          <w:szCs w:val="28"/>
        </w:rPr>
        <w:t xml:space="preserve"> 40%, где</w:t>
      </w:r>
    </w:p>
    <w:p w:rsidR="00761BD5" w:rsidRPr="002D2A9A" w:rsidRDefault="00761BD5" w:rsidP="00761BD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761BD5" w:rsidRPr="002D2A9A" w:rsidRDefault="00761BD5" w:rsidP="00761BD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sz w:val="28"/>
          <w:szCs w:val="28"/>
          <w:lang w:val="en-US"/>
        </w:rPr>
        <w:t>S</w:t>
      </w:r>
      <w:r w:rsidRPr="002D2A9A">
        <w:rPr>
          <w:rFonts w:ascii="PT Astra Serif" w:hAnsi="PT Astra Serif"/>
          <w:sz w:val="28"/>
          <w:szCs w:val="28"/>
        </w:rPr>
        <w:t xml:space="preserve"> – размер ставки субсидии </w:t>
      </w:r>
      <w:r w:rsidRPr="002D2A9A">
        <w:rPr>
          <w:rFonts w:ascii="PT Astra Serif" w:eastAsia="Calibri" w:hAnsi="PT Astra Serif"/>
          <w:sz w:val="28"/>
          <w:szCs w:val="28"/>
          <w:lang w:eastAsia="en-US"/>
        </w:rPr>
        <w:t xml:space="preserve">в расчёте </w:t>
      </w:r>
      <w:r w:rsidRPr="002D2A9A">
        <w:rPr>
          <w:rFonts w:ascii="PT Astra Serif" w:hAnsi="PT Astra Serif"/>
          <w:sz w:val="28"/>
          <w:szCs w:val="28"/>
        </w:rPr>
        <w:t xml:space="preserve">на 1 гектар площади участков земли, расположенных на территории Ульяновской области, занятых сельскохозяйственной культурой, засеянной в </w:t>
      </w:r>
      <w:r w:rsidRPr="002D2A9A">
        <w:rPr>
          <w:rFonts w:ascii="PT Astra Serif" w:eastAsia="Calibri" w:hAnsi="PT Astra Serif"/>
          <w:sz w:val="28"/>
          <w:szCs w:val="28"/>
          <w:lang w:eastAsia="en-US"/>
        </w:rPr>
        <w:t xml:space="preserve">текущем финансовом </w:t>
      </w:r>
      <w:r w:rsidRPr="002D2A9A">
        <w:rPr>
          <w:rFonts w:ascii="PT Astra Serif" w:hAnsi="PT Astra Serif"/>
          <w:sz w:val="28"/>
          <w:szCs w:val="28"/>
        </w:rPr>
        <w:t>году семенами питомников, рублей;</w:t>
      </w:r>
    </w:p>
    <w:p w:rsidR="00761BD5" w:rsidRPr="002D2A9A" w:rsidRDefault="00761BD5" w:rsidP="00761BD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sz w:val="28"/>
          <w:szCs w:val="28"/>
          <w:lang w:val="en-US"/>
        </w:rPr>
        <w:t>C</w:t>
      </w:r>
      <w:r w:rsidRPr="002D2A9A">
        <w:rPr>
          <w:rFonts w:ascii="PT Astra Serif" w:hAnsi="PT Astra Serif"/>
          <w:sz w:val="28"/>
          <w:szCs w:val="28"/>
        </w:rPr>
        <w:t xml:space="preserve"> – </w:t>
      </w:r>
      <w:proofErr w:type="gramStart"/>
      <w:r w:rsidRPr="002D2A9A">
        <w:rPr>
          <w:rFonts w:ascii="PT Astra Serif" w:hAnsi="PT Astra Serif"/>
          <w:sz w:val="28"/>
          <w:szCs w:val="28"/>
        </w:rPr>
        <w:t>стоимость</w:t>
      </w:r>
      <w:proofErr w:type="gramEnd"/>
      <w:r w:rsidRPr="002D2A9A">
        <w:rPr>
          <w:rFonts w:ascii="PT Astra Serif" w:hAnsi="PT Astra Serif"/>
          <w:sz w:val="28"/>
          <w:szCs w:val="28"/>
        </w:rPr>
        <w:t xml:space="preserve"> 1 тонны приобретённых семян питомников, рублей;</w:t>
      </w:r>
    </w:p>
    <w:p w:rsidR="00761BD5" w:rsidRPr="002D2A9A" w:rsidRDefault="00761BD5" w:rsidP="00761BD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sz w:val="28"/>
          <w:szCs w:val="28"/>
          <w:lang w:val="en-US"/>
        </w:rPr>
        <w:t>H</w:t>
      </w:r>
      <w:r w:rsidRPr="002D2A9A">
        <w:rPr>
          <w:rFonts w:ascii="PT Astra Serif" w:hAnsi="PT Astra Serif"/>
          <w:sz w:val="28"/>
          <w:szCs w:val="28"/>
        </w:rPr>
        <w:t xml:space="preserve"> – </w:t>
      </w:r>
      <w:proofErr w:type="gramStart"/>
      <w:r w:rsidRPr="002D2A9A">
        <w:rPr>
          <w:rFonts w:ascii="PT Astra Serif" w:hAnsi="PT Astra Serif"/>
          <w:sz w:val="28"/>
          <w:szCs w:val="28"/>
        </w:rPr>
        <w:t>сумма</w:t>
      </w:r>
      <w:proofErr w:type="gramEnd"/>
      <w:r w:rsidRPr="002D2A9A">
        <w:rPr>
          <w:rFonts w:ascii="PT Astra Serif" w:hAnsi="PT Astra Serif"/>
          <w:sz w:val="28"/>
          <w:szCs w:val="28"/>
        </w:rPr>
        <w:t xml:space="preserve"> налога на добавленную стоимость и объём транспортных расходов, уплаченных за 1 тонну приобретённых семян питомников, рублей;</w:t>
      </w:r>
    </w:p>
    <w:p w:rsidR="00761BD5" w:rsidRPr="002D2A9A" w:rsidRDefault="00761BD5" w:rsidP="00761BD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sz w:val="28"/>
          <w:szCs w:val="28"/>
          <w:lang w:val="en-US"/>
        </w:rPr>
        <w:t>N</w:t>
      </w:r>
      <w:r w:rsidRPr="002D2A9A">
        <w:rPr>
          <w:rFonts w:ascii="PT Astra Serif" w:hAnsi="PT Astra Serif"/>
          <w:sz w:val="28"/>
          <w:szCs w:val="28"/>
        </w:rPr>
        <w:t xml:space="preserve"> – норма высева семян питомников, килограммов на 1 гектар, согласно данным, отражённым в акте расхода семян питомников в соответствии </w:t>
      </w:r>
      <w:r w:rsidRPr="002D2A9A">
        <w:rPr>
          <w:rFonts w:ascii="PT Astra Serif" w:hAnsi="PT Astra Serif"/>
          <w:sz w:val="28"/>
          <w:szCs w:val="28"/>
        </w:rPr>
        <w:br/>
        <w:t>с приложением № 7 к настоящему приказу;</w:t>
      </w:r>
    </w:p>
    <w:p w:rsidR="00761BD5" w:rsidRPr="002D2A9A" w:rsidRDefault="00761BD5" w:rsidP="00761BD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sz w:val="28"/>
          <w:szCs w:val="28"/>
        </w:rPr>
        <w:t>2) размеры ставок субсидий</w:t>
      </w:r>
      <w:r w:rsidRPr="002D2A9A">
        <w:rPr>
          <w:rFonts w:ascii="PT Astra Serif" w:hAnsi="PT Astra Serif"/>
          <w:sz w:val="22"/>
          <w:szCs w:val="22"/>
        </w:rPr>
        <w:t xml:space="preserve"> </w:t>
      </w:r>
      <w:r w:rsidRPr="002D2A9A">
        <w:rPr>
          <w:rFonts w:ascii="PT Astra Serif" w:hAnsi="PT Astra Serif"/>
          <w:sz w:val="28"/>
          <w:szCs w:val="28"/>
        </w:rPr>
        <w:t xml:space="preserve">из областного </w:t>
      </w:r>
      <w:r w:rsidRPr="002D2A9A">
        <w:rPr>
          <w:rFonts w:ascii="PT Astra Serif" w:hAnsi="PT Astra Serif"/>
          <w:bCs/>
          <w:spacing w:val="-1"/>
          <w:sz w:val="28"/>
          <w:szCs w:val="28"/>
        </w:rPr>
        <w:t xml:space="preserve">бюджета Ульяновской области, </w:t>
      </w:r>
      <w:r w:rsidRPr="002D2A9A">
        <w:rPr>
          <w:rFonts w:ascii="PT Astra Serif" w:hAnsi="PT Astra Serif"/>
          <w:bCs/>
          <w:sz w:val="28"/>
          <w:szCs w:val="28"/>
        </w:rPr>
        <w:t xml:space="preserve">предоставляемых </w:t>
      </w:r>
      <w:r w:rsidRPr="002D2A9A">
        <w:rPr>
          <w:rFonts w:ascii="PT Astra Serif" w:hAnsi="PT Astra Serif"/>
          <w:sz w:val="28"/>
          <w:szCs w:val="28"/>
        </w:rPr>
        <w:t>сельскохозяйственным товаропроизводителям в целях возмещения части их затрат, связанных с закладкой и уходом за многолетними насажд</w:t>
      </w:r>
      <w:r w:rsidRPr="002D2A9A">
        <w:rPr>
          <w:rFonts w:ascii="PT Astra Serif" w:hAnsi="PT Astra Serif"/>
          <w:sz w:val="28"/>
          <w:szCs w:val="28"/>
        </w:rPr>
        <w:t>е</w:t>
      </w:r>
      <w:r w:rsidRPr="002D2A9A">
        <w:rPr>
          <w:rFonts w:ascii="PT Astra Serif" w:hAnsi="PT Astra Serif"/>
          <w:sz w:val="28"/>
          <w:szCs w:val="28"/>
        </w:rPr>
        <w:t>ниями, в том числе раскорчёвкой выбывших из эксплуатации многолетних насаждений в возрасте 20 лет и более от года закладки, составляют:</w:t>
      </w:r>
    </w:p>
    <w:p w:rsidR="00761BD5" w:rsidRPr="002D2A9A" w:rsidRDefault="00761BD5" w:rsidP="00761BD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5"/>
        <w:gridCol w:w="2253"/>
        <w:gridCol w:w="2141"/>
      </w:tblGrid>
      <w:tr w:rsidR="00761BD5" w:rsidRPr="002D2A9A" w:rsidTr="00555807">
        <w:trPr>
          <w:trHeight w:val="549"/>
        </w:trPr>
        <w:tc>
          <w:tcPr>
            <w:tcW w:w="54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61BD5" w:rsidRPr="002D2A9A" w:rsidRDefault="00761BD5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D2A9A">
              <w:rPr>
                <w:rFonts w:ascii="PT Astra Serif" w:hAnsi="PT Astra Serif"/>
                <w:sz w:val="22"/>
                <w:szCs w:val="22"/>
              </w:rPr>
              <w:lastRenderedPageBreak/>
              <w:t>Виды затрат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761BD5" w:rsidRPr="002D2A9A" w:rsidRDefault="00761BD5" w:rsidP="00555807">
            <w:pPr>
              <w:ind w:left="-107" w:right="-4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D2A9A">
              <w:rPr>
                <w:rFonts w:ascii="PT Astra Serif" w:hAnsi="PT Astra Serif"/>
                <w:sz w:val="22"/>
                <w:szCs w:val="22"/>
              </w:rPr>
              <w:t>Размеры ставок субсидий</w:t>
            </w:r>
          </w:p>
          <w:p w:rsidR="00761BD5" w:rsidRPr="002D2A9A" w:rsidRDefault="00761BD5" w:rsidP="00555807">
            <w:pPr>
              <w:ind w:left="-107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D2A9A">
              <w:rPr>
                <w:rFonts w:ascii="PT Astra Serif" w:hAnsi="PT Astra Serif"/>
                <w:sz w:val="22"/>
                <w:szCs w:val="22"/>
              </w:rPr>
              <w:t xml:space="preserve">из областного </w:t>
            </w:r>
            <w:r w:rsidRPr="002D2A9A">
              <w:rPr>
                <w:rFonts w:ascii="PT Astra Serif" w:hAnsi="PT Astra Serif"/>
                <w:bCs/>
                <w:spacing w:val="-1"/>
                <w:sz w:val="22"/>
                <w:szCs w:val="22"/>
              </w:rPr>
              <w:t xml:space="preserve">бюджета Ульяновской области, </w:t>
            </w:r>
            <w:r w:rsidRPr="002D2A9A">
              <w:rPr>
                <w:rFonts w:ascii="PT Astra Serif" w:hAnsi="PT Astra Serif"/>
                <w:sz w:val="22"/>
                <w:szCs w:val="22"/>
              </w:rPr>
              <w:t>рублей/</w:t>
            </w:r>
            <w:proofErr w:type="gramStart"/>
            <w:r w:rsidRPr="002D2A9A">
              <w:rPr>
                <w:rFonts w:ascii="PT Astra Serif" w:hAnsi="PT Astra Serif"/>
                <w:sz w:val="22"/>
                <w:szCs w:val="22"/>
              </w:rPr>
              <w:t>га</w:t>
            </w:r>
            <w:proofErr w:type="gramEnd"/>
            <w:r w:rsidRPr="002D2A9A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</w:tr>
      <w:tr w:rsidR="00761BD5" w:rsidRPr="002D2A9A" w:rsidTr="00555807">
        <w:tc>
          <w:tcPr>
            <w:tcW w:w="54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61BD5" w:rsidRPr="002D2A9A" w:rsidRDefault="00761BD5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BD5" w:rsidRPr="002D2A9A" w:rsidRDefault="00761BD5" w:rsidP="00555807">
            <w:pPr>
              <w:ind w:left="-107" w:right="-47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если посадка осуществлялась посадочным материалом, кроме </w:t>
            </w:r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отечественного</w:t>
            </w:r>
            <w:proofErr w:type="gramEnd"/>
            <w:r>
              <w:rPr>
                <w:rFonts w:ascii="PT Astra Serif" w:hAnsi="PT Astra Serif"/>
                <w:sz w:val="22"/>
                <w:szCs w:val="22"/>
              </w:rPr>
              <w:t xml:space="preserve"> сертифицированного</w:t>
            </w: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auto"/>
          </w:tcPr>
          <w:p w:rsidR="00761BD5" w:rsidRPr="002D2A9A" w:rsidRDefault="00761BD5" w:rsidP="00555807">
            <w:pPr>
              <w:ind w:right="-47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если посадка осуществлялась отечественным сертифицированным посадочным материалом</w:t>
            </w:r>
          </w:p>
        </w:tc>
      </w:tr>
      <w:tr w:rsidR="00761BD5" w:rsidRPr="002D2A9A" w:rsidTr="00555807">
        <w:tc>
          <w:tcPr>
            <w:tcW w:w="5495" w:type="dxa"/>
            <w:tcBorders>
              <w:right w:val="single" w:sz="4" w:space="0" w:color="auto"/>
            </w:tcBorders>
            <w:shd w:val="clear" w:color="auto" w:fill="auto"/>
          </w:tcPr>
          <w:p w:rsidR="00761BD5" w:rsidRPr="002D2A9A" w:rsidRDefault="00761BD5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D2A9A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BD5" w:rsidRPr="002D2A9A" w:rsidRDefault="00761BD5" w:rsidP="00555807">
            <w:pPr>
              <w:ind w:left="-107" w:right="-4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D2A9A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auto"/>
          </w:tcPr>
          <w:p w:rsidR="00761BD5" w:rsidRPr="002D2A9A" w:rsidRDefault="00761BD5" w:rsidP="00555807">
            <w:pPr>
              <w:ind w:right="-4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D2A9A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</w:tr>
      <w:tr w:rsidR="00761BD5" w:rsidRPr="002D2A9A" w:rsidTr="00555807">
        <w:trPr>
          <w:trHeight w:val="691"/>
        </w:trPr>
        <w:tc>
          <w:tcPr>
            <w:tcW w:w="5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BD5" w:rsidRPr="002D2A9A" w:rsidRDefault="00761BD5" w:rsidP="00555807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D2A9A">
              <w:rPr>
                <w:rFonts w:ascii="PT Astra Serif" w:hAnsi="PT Astra Serif"/>
                <w:sz w:val="22"/>
                <w:szCs w:val="22"/>
              </w:rPr>
              <w:t>Закладка многолетних плодовых и ягодных кустарниковых насаждений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D5" w:rsidRPr="002D2A9A" w:rsidRDefault="00761BD5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D2A9A">
              <w:rPr>
                <w:rFonts w:ascii="PT Astra Serif" w:hAnsi="PT Astra Serif"/>
                <w:sz w:val="22"/>
                <w:szCs w:val="22"/>
              </w:rPr>
              <w:t>57 455</w:t>
            </w: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1BD5" w:rsidRPr="002D2A9A" w:rsidRDefault="00761BD5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60%, но не более </w:t>
            </w:r>
            <w:r>
              <w:rPr>
                <w:rFonts w:ascii="PT Astra Serif" w:hAnsi="PT Astra Serif"/>
                <w:sz w:val="22"/>
                <w:szCs w:val="22"/>
              </w:rPr>
              <w:br/>
              <w:t>80 тыс. рублей</w:t>
            </w:r>
          </w:p>
        </w:tc>
      </w:tr>
      <w:tr w:rsidR="00761BD5" w:rsidRPr="002D2A9A" w:rsidTr="00555807">
        <w:trPr>
          <w:trHeight w:val="687"/>
        </w:trPr>
        <w:tc>
          <w:tcPr>
            <w:tcW w:w="5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BD5" w:rsidRPr="002D2A9A" w:rsidRDefault="00761BD5" w:rsidP="00555807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D2A9A">
              <w:rPr>
                <w:rFonts w:ascii="PT Astra Serif" w:hAnsi="PT Astra Serif"/>
                <w:sz w:val="22"/>
                <w:szCs w:val="22"/>
              </w:rPr>
              <w:t>Закладка плодовых питомников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D5" w:rsidRPr="002D2A9A" w:rsidRDefault="00761BD5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D2A9A">
              <w:rPr>
                <w:rFonts w:ascii="PT Astra Serif" w:hAnsi="PT Astra Serif"/>
                <w:sz w:val="22"/>
                <w:szCs w:val="22"/>
              </w:rPr>
              <w:t>122 247</w:t>
            </w: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1BD5" w:rsidRPr="002D2A9A" w:rsidRDefault="00761BD5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60%, но не более </w:t>
            </w:r>
            <w:r>
              <w:rPr>
                <w:rFonts w:ascii="PT Astra Serif" w:hAnsi="PT Astra Serif"/>
                <w:sz w:val="22"/>
                <w:szCs w:val="22"/>
              </w:rPr>
              <w:br/>
              <w:t>150 тыс. рублей</w:t>
            </w:r>
          </w:p>
        </w:tc>
      </w:tr>
      <w:tr w:rsidR="00761BD5" w:rsidRPr="002D2A9A" w:rsidTr="00555807">
        <w:trPr>
          <w:trHeight w:val="710"/>
        </w:trPr>
        <w:tc>
          <w:tcPr>
            <w:tcW w:w="5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BD5" w:rsidRPr="002D2A9A" w:rsidRDefault="00761BD5" w:rsidP="00555807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D2A9A">
              <w:rPr>
                <w:rFonts w:ascii="PT Astra Serif" w:hAnsi="PT Astra Serif"/>
                <w:sz w:val="22"/>
                <w:szCs w:val="22"/>
              </w:rPr>
              <w:t>Закладка садов интенсивного типа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D5" w:rsidRPr="002D2A9A" w:rsidRDefault="00761BD5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D2A9A">
              <w:rPr>
                <w:rFonts w:ascii="PT Astra Serif" w:hAnsi="PT Astra Serif"/>
                <w:sz w:val="22"/>
                <w:szCs w:val="22"/>
              </w:rPr>
              <w:t>190 000</w:t>
            </w: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1BD5" w:rsidRPr="002D2A9A" w:rsidRDefault="00761BD5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80%, но не более </w:t>
            </w:r>
            <w:r>
              <w:rPr>
                <w:rFonts w:ascii="PT Astra Serif" w:hAnsi="PT Astra Serif"/>
                <w:sz w:val="22"/>
                <w:szCs w:val="22"/>
              </w:rPr>
              <w:br/>
              <w:t>230 тыс. рублей</w:t>
            </w:r>
          </w:p>
        </w:tc>
      </w:tr>
      <w:tr w:rsidR="00761BD5" w:rsidRPr="002D2A9A" w:rsidTr="00555807">
        <w:tc>
          <w:tcPr>
            <w:tcW w:w="5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BD5" w:rsidRPr="002D2A9A" w:rsidRDefault="00761BD5" w:rsidP="00555807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D2A9A">
              <w:rPr>
                <w:rFonts w:ascii="PT Astra Serif" w:hAnsi="PT Astra Serif"/>
                <w:sz w:val="22"/>
                <w:szCs w:val="22"/>
              </w:rPr>
              <w:t>Уход за многолетними плодовыми и ягодными кустарниковыми насаждениями, садами интенсивного типа до начала периода их товарного плодоношения, питомниками плодовых культур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D5" w:rsidRPr="002D2A9A" w:rsidRDefault="00761BD5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D2A9A">
              <w:rPr>
                <w:rFonts w:ascii="PT Astra Serif" w:hAnsi="PT Astra Serif"/>
                <w:sz w:val="22"/>
                <w:szCs w:val="22"/>
              </w:rPr>
              <w:t>22 699</w:t>
            </w: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1BD5" w:rsidRPr="002D2A9A" w:rsidRDefault="00761BD5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х</w:t>
            </w:r>
            <w:proofErr w:type="spellEnd"/>
          </w:p>
        </w:tc>
      </w:tr>
    </w:tbl>
    <w:p w:rsidR="00761BD5" w:rsidRDefault="00761BD5" w:rsidP="00761BD5">
      <w:pPr>
        <w:ind w:firstLine="6"/>
        <w:jc w:val="center"/>
        <w:rPr>
          <w:rFonts w:ascii="PT Astra Serif" w:hAnsi="PT Astra Serif"/>
          <w:sz w:val="28"/>
          <w:szCs w:val="28"/>
        </w:rPr>
      </w:pPr>
    </w:p>
    <w:p w:rsidR="00761BD5" w:rsidRDefault="00761BD5" w:rsidP="00761BD5">
      <w:pPr>
        <w:ind w:firstLine="6"/>
        <w:jc w:val="center"/>
        <w:rPr>
          <w:rFonts w:ascii="PT Astra Serif" w:hAnsi="PT Astra Serif"/>
          <w:sz w:val="28"/>
          <w:szCs w:val="28"/>
        </w:rPr>
      </w:pPr>
    </w:p>
    <w:p w:rsidR="00761BD5" w:rsidRDefault="00761BD5" w:rsidP="00761BD5">
      <w:pPr>
        <w:ind w:firstLine="6"/>
        <w:jc w:val="center"/>
        <w:rPr>
          <w:rFonts w:ascii="PT Astra Serif" w:hAnsi="PT Astra Serif"/>
          <w:sz w:val="28"/>
          <w:szCs w:val="28"/>
        </w:rPr>
      </w:pPr>
    </w:p>
    <w:p w:rsidR="003254C9" w:rsidRDefault="00761BD5" w:rsidP="00761BD5">
      <w:pPr>
        <w:jc w:val="center"/>
      </w:pPr>
      <w:r w:rsidRPr="002D2A9A">
        <w:rPr>
          <w:rFonts w:ascii="PT Astra Serif" w:hAnsi="PT Astra Serif"/>
          <w:sz w:val="28"/>
          <w:szCs w:val="28"/>
        </w:rPr>
        <w:t>_______________</w:t>
      </w:r>
    </w:p>
    <w:sectPr w:rsidR="003254C9" w:rsidSect="00761BD5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BD5" w:rsidRDefault="00761BD5" w:rsidP="00761BD5">
      <w:r>
        <w:separator/>
      </w:r>
    </w:p>
  </w:endnote>
  <w:endnote w:type="continuationSeparator" w:id="0">
    <w:p w:rsidR="00761BD5" w:rsidRDefault="00761BD5" w:rsidP="00761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BD5" w:rsidRDefault="00761BD5" w:rsidP="00761BD5">
      <w:r>
        <w:separator/>
      </w:r>
    </w:p>
  </w:footnote>
  <w:footnote w:type="continuationSeparator" w:id="0">
    <w:p w:rsidR="00761BD5" w:rsidRDefault="00761BD5" w:rsidP="00761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15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61BD5" w:rsidRPr="00761BD5" w:rsidRDefault="00761BD5" w:rsidP="00761BD5">
        <w:pPr>
          <w:pStyle w:val="a3"/>
          <w:jc w:val="center"/>
          <w:rPr>
            <w:sz w:val="28"/>
            <w:szCs w:val="28"/>
          </w:rPr>
        </w:pPr>
        <w:r w:rsidRPr="00761BD5">
          <w:rPr>
            <w:sz w:val="28"/>
            <w:szCs w:val="28"/>
          </w:rPr>
          <w:fldChar w:fldCharType="begin"/>
        </w:r>
        <w:r w:rsidRPr="00761BD5">
          <w:rPr>
            <w:sz w:val="28"/>
            <w:szCs w:val="28"/>
          </w:rPr>
          <w:instrText xml:space="preserve"> PAGE   \* MERGEFORMAT </w:instrText>
        </w:r>
        <w:r w:rsidRPr="00761BD5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761BD5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BD5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1BD5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01A5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0B83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B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1B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1B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2019-06-13T06:37:00Z</dcterms:created>
  <dcterms:modified xsi:type="dcterms:W3CDTF">2019-06-13T06:38:00Z</dcterms:modified>
</cp:coreProperties>
</file>