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E3" w:rsidRPr="003258E3" w:rsidRDefault="003258E3">
      <w:pPr>
        <w:pStyle w:val="ConsPlusTitle"/>
        <w:jc w:val="center"/>
        <w:outlineLvl w:val="0"/>
      </w:pPr>
      <w:r w:rsidRPr="003258E3">
        <w:t>ПРАВИТЕЛЬСТВО УЛЬЯНОВСКОЙ ОБЛАСТИ</w:t>
      </w:r>
    </w:p>
    <w:p w:rsidR="003258E3" w:rsidRPr="003258E3" w:rsidRDefault="003258E3">
      <w:pPr>
        <w:pStyle w:val="ConsPlusTitle"/>
        <w:jc w:val="center"/>
      </w:pPr>
    </w:p>
    <w:p w:rsidR="003258E3" w:rsidRPr="003258E3" w:rsidRDefault="003258E3">
      <w:pPr>
        <w:pStyle w:val="ConsPlusTitle"/>
        <w:jc w:val="center"/>
      </w:pPr>
      <w:r w:rsidRPr="003258E3">
        <w:t>ПОСТАНОВЛЕНИЕ</w:t>
      </w:r>
    </w:p>
    <w:p w:rsidR="003258E3" w:rsidRPr="003258E3" w:rsidRDefault="003258E3">
      <w:pPr>
        <w:pStyle w:val="ConsPlusTitle"/>
        <w:jc w:val="center"/>
      </w:pPr>
      <w:r w:rsidRPr="003258E3">
        <w:t>от 28 мая 2018 г. N 229-П</w:t>
      </w:r>
    </w:p>
    <w:p w:rsidR="003258E3" w:rsidRPr="003258E3" w:rsidRDefault="003258E3">
      <w:pPr>
        <w:pStyle w:val="ConsPlusTitle"/>
        <w:jc w:val="center"/>
      </w:pPr>
    </w:p>
    <w:p w:rsidR="003258E3" w:rsidRPr="003258E3" w:rsidRDefault="003258E3">
      <w:pPr>
        <w:pStyle w:val="ConsPlusTitle"/>
        <w:jc w:val="center"/>
      </w:pPr>
      <w:r w:rsidRPr="003258E3">
        <w:t>ОБ УТВЕРЖДЕНИИ ПРАВИЛ ПРЕДОСТАВЛЕНИЯ</w:t>
      </w:r>
    </w:p>
    <w:p w:rsidR="003258E3" w:rsidRPr="003258E3" w:rsidRDefault="003258E3">
      <w:pPr>
        <w:pStyle w:val="ConsPlusTitle"/>
        <w:jc w:val="center"/>
      </w:pPr>
      <w:r w:rsidRPr="003258E3">
        <w:t>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3258E3" w:rsidRPr="003258E3" w:rsidRDefault="0032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8E3" w:rsidRPr="003258E3">
        <w:trPr>
          <w:jc w:val="center"/>
        </w:trPr>
        <w:tc>
          <w:tcPr>
            <w:tcW w:w="9294" w:type="dxa"/>
            <w:tcBorders>
              <w:top w:val="nil"/>
              <w:left w:val="single" w:sz="24" w:space="0" w:color="CED3F1"/>
              <w:bottom w:val="nil"/>
              <w:right w:val="single" w:sz="24" w:space="0" w:color="F4F3F8"/>
            </w:tcBorders>
            <w:shd w:val="clear" w:color="auto" w:fill="F4F3F8"/>
          </w:tcPr>
          <w:p w:rsidR="003258E3" w:rsidRPr="003258E3" w:rsidRDefault="003258E3">
            <w:pPr>
              <w:pStyle w:val="ConsPlusNormal"/>
              <w:jc w:val="center"/>
            </w:pPr>
            <w:r w:rsidRPr="003258E3">
              <w:t>Список изменяющих документов</w:t>
            </w:r>
          </w:p>
          <w:p w:rsidR="003258E3" w:rsidRPr="003258E3" w:rsidRDefault="003258E3">
            <w:pPr>
              <w:pStyle w:val="ConsPlusNormal"/>
              <w:jc w:val="center"/>
            </w:pPr>
            <w:r w:rsidRPr="003258E3">
              <w:t>(в ред. постановлений Правительства Ульяновской области</w:t>
            </w:r>
          </w:p>
          <w:p w:rsidR="003258E3" w:rsidRPr="003258E3" w:rsidRDefault="003258E3">
            <w:pPr>
              <w:pStyle w:val="ConsPlusNormal"/>
              <w:jc w:val="center"/>
            </w:pPr>
            <w:r w:rsidRPr="003258E3">
              <w:t xml:space="preserve">от 24.08.2018 </w:t>
            </w:r>
            <w:hyperlink r:id="rId4" w:history="1">
              <w:r w:rsidRPr="003258E3">
                <w:t>N 389-П</w:t>
              </w:r>
            </w:hyperlink>
            <w:r w:rsidRPr="003258E3">
              <w:t xml:space="preserve">, от 06.05.2019 </w:t>
            </w:r>
            <w:hyperlink r:id="rId5" w:history="1">
              <w:r w:rsidRPr="003258E3">
                <w:t>N 189-П</w:t>
              </w:r>
            </w:hyperlink>
            <w:r w:rsidRPr="003258E3">
              <w:t>)</w:t>
            </w:r>
          </w:p>
        </w:tc>
      </w:tr>
    </w:tbl>
    <w:p w:rsidR="003258E3" w:rsidRPr="003258E3" w:rsidRDefault="003258E3">
      <w:pPr>
        <w:pStyle w:val="ConsPlusNormal"/>
        <w:jc w:val="both"/>
      </w:pPr>
    </w:p>
    <w:p w:rsidR="003258E3" w:rsidRPr="003258E3" w:rsidRDefault="003258E3">
      <w:pPr>
        <w:pStyle w:val="ConsPlusNormal"/>
        <w:ind w:firstLine="540"/>
        <w:jc w:val="both"/>
      </w:pPr>
      <w:r w:rsidRPr="003258E3">
        <w:t xml:space="preserve">В целях реализации </w:t>
      </w:r>
      <w:hyperlink r:id="rId6" w:history="1">
        <w:r w:rsidRPr="003258E3">
          <w:t>Закона</w:t>
        </w:r>
      </w:hyperlink>
      <w:r w:rsidRPr="003258E3">
        <w:t xml:space="preserve"> Ульяновской области от 01.05.2018 N 38-ЗО "Об обеспечении плодородия земель сельскохозяйственного назначения в Ульяновской области", в соответствии с государственной </w:t>
      </w:r>
      <w:hyperlink r:id="rId7" w:history="1">
        <w:r w:rsidRPr="003258E3">
          <w:t>программой</w:t>
        </w:r>
      </w:hyperlink>
      <w:r w:rsidRPr="003258E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3258E3" w:rsidRPr="003258E3" w:rsidRDefault="003258E3">
      <w:pPr>
        <w:pStyle w:val="ConsPlusNormal"/>
        <w:jc w:val="both"/>
      </w:pPr>
      <w:r w:rsidRPr="003258E3">
        <w:t xml:space="preserve">(в ред. </w:t>
      </w:r>
      <w:hyperlink r:id="rId8"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1. Утвердить прилагаемые </w:t>
      </w:r>
      <w:hyperlink w:anchor="P35" w:history="1">
        <w:r w:rsidRPr="003258E3">
          <w:t>Правила</w:t>
        </w:r>
      </w:hyperlink>
      <w:r w:rsidRPr="003258E3">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3258E3" w:rsidRPr="003258E3" w:rsidRDefault="003258E3">
      <w:pPr>
        <w:pStyle w:val="ConsPlusNormal"/>
        <w:jc w:val="both"/>
      </w:pPr>
      <w:r w:rsidRPr="003258E3">
        <w:t xml:space="preserve">(в ред. </w:t>
      </w:r>
      <w:hyperlink r:id="rId9"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2. Настоящее постановление вступает в силу с 1 января 2019 года.</w:t>
      </w:r>
    </w:p>
    <w:p w:rsidR="003258E3" w:rsidRPr="003258E3" w:rsidRDefault="003258E3">
      <w:pPr>
        <w:pStyle w:val="ConsPlusNormal"/>
        <w:jc w:val="both"/>
      </w:pPr>
    </w:p>
    <w:p w:rsidR="003258E3" w:rsidRPr="003258E3" w:rsidRDefault="003258E3">
      <w:pPr>
        <w:pStyle w:val="ConsPlusNormal"/>
        <w:jc w:val="right"/>
      </w:pPr>
      <w:r w:rsidRPr="003258E3">
        <w:t>Председатель</w:t>
      </w:r>
    </w:p>
    <w:p w:rsidR="003258E3" w:rsidRPr="003258E3" w:rsidRDefault="003258E3">
      <w:pPr>
        <w:pStyle w:val="ConsPlusNormal"/>
        <w:jc w:val="right"/>
      </w:pPr>
      <w:r w:rsidRPr="003258E3">
        <w:t>Правительства Ульяновской области</w:t>
      </w:r>
    </w:p>
    <w:p w:rsidR="003258E3" w:rsidRPr="003258E3" w:rsidRDefault="003258E3">
      <w:pPr>
        <w:pStyle w:val="ConsPlusNormal"/>
        <w:jc w:val="right"/>
      </w:pPr>
      <w:r w:rsidRPr="003258E3">
        <w:t>А.А.СМЕКАЛИН</w:t>
      </w:r>
    </w:p>
    <w:p w:rsidR="003258E3" w:rsidRPr="003258E3" w:rsidRDefault="003258E3">
      <w:pPr>
        <w:pStyle w:val="ConsPlusNormal"/>
        <w:jc w:val="right"/>
        <w:outlineLvl w:val="0"/>
      </w:pPr>
    </w:p>
    <w:p w:rsidR="003258E3" w:rsidRPr="003258E3" w:rsidRDefault="003258E3">
      <w:pPr>
        <w:pStyle w:val="ConsPlusNormal"/>
        <w:jc w:val="right"/>
        <w:outlineLvl w:val="0"/>
      </w:pPr>
    </w:p>
    <w:p w:rsidR="003258E3" w:rsidRPr="003258E3" w:rsidRDefault="003258E3">
      <w:pPr>
        <w:pStyle w:val="ConsPlusNormal"/>
        <w:jc w:val="right"/>
        <w:outlineLvl w:val="0"/>
      </w:pPr>
      <w:r w:rsidRPr="003258E3">
        <w:lastRenderedPageBreak/>
        <w:t>Утверждены</w:t>
      </w:r>
    </w:p>
    <w:p w:rsidR="003258E3" w:rsidRPr="003258E3" w:rsidRDefault="003258E3">
      <w:pPr>
        <w:pStyle w:val="ConsPlusNormal"/>
        <w:jc w:val="right"/>
      </w:pPr>
      <w:r w:rsidRPr="003258E3">
        <w:t>постановлением</w:t>
      </w:r>
    </w:p>
    <w:p w:rsidR="003258E3" w:rsidRPr="003258E3" w:rsidRDefault="003258E3">
      <w:pPr>
        <w:pStyle w:val="ConsPlusNormal"/>
        <w:jc w:val="right"/>
      </w:pPr>
      <w:r w:rsidRPr="003258E3">
        <w:t>Правительства Ульяновской области</w:t>
      </w:r>
    </w:p>
    <w:p w:rsidR="003258E3" w:rsidRPr="003258E3" w:rsidRDefault="003258E3">
      <w:pPr>
        <w:pStyle w:val="ConsPlusNormal"/>
        <w:jc w:val="right"/>
      </w:pPr>
      <w:r w:rsidRPr="003258E3">
        <w:t>от 28 мая 2018 г. N 229-П</w:t>
      </w:r>
    </w:p>
    <w:p w:rsidR="003258E3" w:rsidRPr="003258E3" w:rsidRDefault="003258E3">
      <w:pPr>
        <w:pStyle w:val="ConsPlusNormal"/>
        <w:jc w:val="both"/>
      </w:pPr>
    </w:p>
    <w:p w:rsidR="003258E3" w:rsidRPr="003258E3" w:rsidRDefault="003258E3">
      <w:pPr>
        <w:pStyle w:val="ConsPlusTitle"/>
        <w:jc w:val="center"/>
      </w:pPr>
      <w:bookmarkStart w:id="0" w:name="P35"/>
      <w:bookmarkEnd w:id="0"/>
      <w:r w:rsidRPr="003258E3">
        <w:t>ПРАВИЛА</w:t>
      </w:r>
    </w:p>
    <w:p w:rsidR="003258E3" w:rsidRPr="003258E3" w:rsidRDefault="003258E3">
      <w:pPr>
        <w:pStyle w:val="ConsPlusTitle"/>
        <w:jc w:val="center"/>
      </w:pPr>
      <w:r w:rsidRPr="003258E3">
        <w:t>ПРЕДОСТАВЛЕНИЯ СЕЛЬСКОХОЗЯЙСТВЕННЫМ ТОВАРОПРОИЗВОДИТЕЛЯМ</w:t>
      </w:r>
    </w:p>
    <w:p w:rsidR="003258E3" w:rsidRPr="003258E3" w:rsidRDefault="003258E3">
      <w:pPr>
        <w:pStyle w:val="ConsPlusTitle"/>
        <w:jc w:val="center"/>
      </w:pPr>
      <w:r w:rsidRPr="003258E3">
        <w:t>СУБСИДИЙ ИЗ ОБЛАСТНОГО БЮДЖЕТА УЛЬЯНОВСКОЙ ОБЛАСТИ</w:t>
      </w:r>
    </w:p>
    <w:p w:rsidR="003258E3" w:rsidRPr="003258E3" w:rsidRDefault="003258E3">
      <w:pPr>
        <w:pStyle w:val="ConsPlusTitle"/>
        <w:jc w:val="center"/>
      </w:pPr>
      <w:r w:rsidRPr="003258E3">
        <w:t>В ЦЕЛЯХ ВОЗМЕЩЕНИЯ ЧАСТИ ИХ ЗАТРАТ, СВЯЗАННЫХ</w:t>
      </w:r>
    </w:p>
    <w:p w:rsidR="003258E3" w:rsidRPr="003258E3" w:rsidRDefault="003258E3">
      <w:pPr>
        <w:pStyle w:val="ConsPlusTitle"/>
        <w:jc w:val="center"/>
      </w:pPr>
      <w:r w:rsidRPr="003258E3">
        <w:t>С ПРОВЕДЕНИЕМ АГРОХИМИЧЕСКОГО ОБСЛЕДОВАНИЯ ЗЕМЕЛЬ</w:t>
      </w:r>
    </w:p>
    <w:p w:rsidR="003258E3" w:rsidRPr="003258E3" w:rsidRDefault="003258E3">
      <w:pPr>
        <w:pStyle w:val="ConsPlusTitle"/>
        <w:jc w:val="center"/>
      </w:pPr>
      <w:r w:rsidRPr="003258E3">
        <w:t>СЕЛЬСКОХОЗЯЙСТВЕННОГО НАЗНАЧЕНИЯ</w:t>
      </w:r>
    </w:p>
    <w:p w:rsidR="003258E3" w:rsidRPr="003258E3" w:rsidRDefault="00325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8E3" w:rsidRPr="003258E3">
        <w:trPr>
          <w:jc w:val="center"/>
        </w:trPr>
        <w:tc>
          <w:tcPr>
            <w:tcW w:w="9294" w:type="dxa"/>
            <w:tcBorders>
              <w:top w:val="nil"/>
              <w:left w:val="single" w:sz="24" w:space="0" w:color="CED3F1"/>
              <w:bottom w:val="nil"/>
              <w:right w:val="single" w:sz="24" w:space="0" w:color="F4F3F8"/>
            </w:tcBorders>
            <w:shd w:val="clear" w:color="auto" w:fill="F4F3F8"/>
          </w:tcPr>
          <w:p w:rsidR="003258E3" w:rsidRPr="003258E3" w:rsidRDefault="003258E3">
            <w:pPr>
              <w:pStyle w:val="ConsPlusNormal"/>
              <w:jc w:val="center"/>
            </w:pPr>
            <w:r w:rsidRPr="003258E3">
              <w:t>Список изменяющих документов</w:t>
            </w:r>
          </w:p>
          <w:p w:rsidR="003258E3" w:rsidRPr="003258E3" w:rsidRDefault="003258E3">
            <w:pPr>
              <w:pStyle w:val="ConsPlusNormal"/>
              <w:jc w:val="center"/>
            </w:pPr>
            <w:r w:rsidRPr="003258E3">
              <w:t>(в ред. постановлений Правительства Ульяновской области</w:t>
            </w:r>
          </w:p>
          <w:p w:rsidR="003258E3" w:rsidRPr="003258E3" w:rsidRDefault="003258E3">
            <w:pPr>
              <w:pStyle w:val="ConsPlusNormal"/>
              <w:jc w:val="center"/>
            </w:pPr>
            <w:r w:rsidRPr="003258E3">
              <w:t xml:space="preserve">от 24.08.2018 </w:t>
            </w:r>
            <w:hyperlink r:id="rId10" w:history="1">
              <w:r w:rsidRPr="003258E3">
                <w:t>N 389-П</w:t>
              </w:r>
            </w:hyperlink>
            <w:r w:rsidRPr="003258E3">
              <w:t xml:space="preserve">, от 06.05.2019 </w:t>
            </w:r>
            <w:hyperlink r:id="rId11" w:history="1">
              <w:r w:rsidRPr="003258E3">
                <w:t>N 189-П</w:t>
              </w:r>
            </w:hyperlink>
            <w:r w:rsidRPr="003258E3">
              <w:t>)</w:t>
            </w:r>
          </w:p>
        </w:tc>
      </w:tr>
    </w:tbl>
    <w:p w:rsidR="003258E3" w:rsidRPr="003258E3" w:rsidRDefault="003258E3">
      <w:pPr>
        <w:pStyle w:val="ConsPlusNormal"/>
        <w:jc w:val="both"/>
      </w:pPr>
    </w:p>
    <w:p w:rsidR="003258E3" w:rsidRPr="003258E3" w:rsidRDefault="003258E3">
      <w:pPr>
        <w:pStyle w:val="ConsPlusNormal"/>
        <w:ind w:firstLine="540"/>
        <w:jc w:val="both"/>
      </w:pPr>
      <w:r w:rsidRPr="003258E3">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 (далее - субсидии).</w:t>
      </w:r>
    </w:p>
    <w:p w:rsidR="003258E3" w:rsidRPr="003258E3" w:rsidRDefault="003258E3">
      <w:pPr>
        <w:pStyle w:val="ConsPlusNormal"/>
        <w:jc w:val="both"/>
      </w:pPr>
      <w:r w:rsidRPr="003258E3">
        <w:t xml:space="preserve">(в ред. </w:t>
      </w:r>
      <w:hyperlink r:id="rId12"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1" w:name="P47"/>
      <w:bookmarkEnd w:id="1"/>
      <w:r w:rsidRPr="003258E3">
        <w:t>2. Для целей настоящих Правил под агрохимическим обследованием земель сельскохозяйственного назначения понимаются мероприятия по определению почвенного плодородия земель сельскохозяйственного назначения, а также по установлению уровня загрязнения почв либо наличия негативных процессов на таких землях, проводимые уполномоченным органом в области агрохимического обследования почв, имеющим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3258E3" w:rsidRPr="003258E3" w:rsidRDefault="003258E3">
      <w:pPr>
        <w:pStyle w:val="ConsPlusNormal"/>
        <w:jc w:val="both"/>
      </w:pPr>
      <w:r w:rsidRPr="003258E3">
        <w:t xml:space="preserve">(в ред. </w:t>
      </w:r>
      <w:hyperlink r:id="rId13"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w:t>
      </w:r>
      <w:r w:rsidRPr="003258E3">
        <w:lastRenderedPageBreak/>
        <w:t xml:space="preserve">области (далее - Министерство) как получателя средств областного бюджета Ульяновской области на цели, указанные в </w:t>
      </w:r>
      <w:hyperlink w:anchor="P51" w:history="1">
        <w:r w:rsidRPr="003258E3">
          <w:t>пункте 4</w:t>
        </w:r>
      </w:hyperlink>
      <w:r w:rsidRPr="003258E3">
        <w:t xml:space="preserve"> настоящих Правил.</w:t>
      </w:r>
    </w:p>
    <w:p w:rsidR="003258E3" w:rsidRPr="003258E3" w:rsidRDefault="003258E3">
      <w:pPr>
        <w:pStyle w:val="ConsPlusNormal"/>
        <w:jc w:val="both"/>
      </w:pPr>
      <w:r w:rsidRPr="003258E3">
        <w:t xml:space="preserve">(в ред. постановлений Правительства Ульяновской области от 24.08.2018 </w:t>
      </w:r>
      <w:hyperlink r:id="rId14" w:history="1">
        <w:r w:rsidRPr="003258E3">
          <w:t>N 389-П</w:t>
        </w:r>
      </w:hyperlink>
      <w:r w:rsidRPr="003258E3">
        <w:t xml:space="preserve">, от 06.05.2019 </w:t>
      </w:r>
      <w:hyperlink r:id="rId15" w:history="1">
        <w:r w:rsidRPr="003258E3">
          <w:t>N 189-П</w:t>
        </w:r>
      </w:hyperlink>
      <w:r w:rsidRPr="003258E3">
        <w:t>)</w:t>
      </w:r>
    </w:p>
    <w:p w:rsidR="003258E3" w:rsidRPr="003258E3" w:rsidRDefault="003258E3">
      <w:pPr>
        <w:pStyle w:val="ConsPlusNormal"/>
        <w:spacing w:before="280"/>
        <w:ind w:firstLine="540"/>
        <w:jc w:val="both"/>
      </w:pPr>
      <w:bookmarkStart w:id="2" w:name="P51"/>
      <w:bookmarkEnd w:id="2"/>
      <w:r w:rsidRPr="003258E3">
        <w:t>4. Субсидии предоставляются сельскохозяйственным товаропроизводителям в целях возмещения части их затрат, связанных с проведением агрохимического обследования земель сельскохозяйственного назначения, без учета сумм налога на добавленную стоимость.</w:t>
      </w:r>
    </w:p>
    <w:p w:rsidR="003258E3" w:rsidRPr="003258E3" w:rsidRDefault="003258E3">
      <w:pPr>
        <w:pStyle w:val="ConsPlusNormal"/>
        <w:jc w:val="both"/>
      </w:pPr>
      <w:r w:rsidRPr="003258E3">
        <w:t xml:space="preserve">(в ред. </w:t>
      </w:r>
      <w:hyperlink r:id="rId16"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3" w:name="P53"/>
      <w:bookmarkEnd w:id="3"/>
      <w:r w:rsidRPr="003258E3">
        <w:t>5.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субсидий:</w:t>
      </w:r>
    </w:p>
    <w:p w:rsidR="003258E3" w:rsidRPr="003258E3" w:rsidRDefault="003258E3">
      <w:pPr>
        <w:pStyle w:val="ConsPlusNormal"/>
        <w:jc w:val="both"/>
      </w:pPr>
      <w:r w:rsidRPr="003258E3">
        <w:t xml:space="preserve">(в ред. </w:t>
      </w:r>
      <w:hyperlink r:id="rId17"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1)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58E3" w:rsidRPr="003258E3" w:rsidRDefault="003258E3">
      <w:pPr>
        <w:pStyle w:val="ConsPlusNormal"/>
        <w:spacing w:before="280"/>
        <w:ind w:firstLine="540"/>
        <w:jc w:val="both"/>
      </w:pPr>
      <w:bookmarkStart w:id="4" w:name="P56"/>
      <w:bookmarkEnd w:id="4"/>
      <w:r w:rsidRPr="003258E3">
        <w:t>2)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3258E3" w:rsidRPr="003258E3" w:rsidRDefault="003258E3">
      <w:pPr>
        <w:pStyle w:val="ConsPlusNormal"/>
        <w:spacing w:before="280"/>
        <w:ind w:firstLine="540"/>
        <w:jc w:val="both"/>
      </w:pPr>
      <w:r w:rsidRPr="003258E3">
        <w:t>3)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3258E3" w:rsidRPr="003258E3" w:rsidRDefault="003258E3">
      <w:pPr>
        <w:pStyle w:val="ConsPlusNormal"/>
        <w:spacing w:before="280"/>
        <w:ind w:firstLine="540"/>
        <w:jc w:val="both"/>
      </w:pPr>
      <w:r w:rsidRPr="003258E3">
        <w:t>4)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258E3">
        <w:t>офшорные</w:t>
      </w:r>
      <w:proofErr w:type="spellEnd"/>
      <w:r w:rsidRPr="003258E3">
        <w:t xml:space="preserve"> зоны) в отношении таких юридических лиц, в совокупности превышает 50 процентов;</w:t>
      </w:r>
    </w:p>
    <w:p w:rsidR="003258E3" w:rsidRPr="003258E3" w:rsidRDefault="003258E3">
      <w:pPr>
        <w:pStyle w:val="ConsPlusNormal"/>
        <w:spacing w:before="280"/>
        <w:ind w:firstLine="540"/>
        <w:jc w:val="both"/>
      </w:pPr>
      <w:r w:rsidRPr="003258E3">
        <w:lastRenderedPageBreak/>
        <w:t xml:space="preserve">5)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1" w:history="1">
        <w:r w:rsidRPr="003258E3">
          <w:t>пункте 4</w:t>
        </w:r>
      </w:hyperlink>
      <w:r w:rsidRPr="003258E3">
        <w:t xml:space="preserve"> настоящих Правил;</w:t>
      </w:r>
    </w:p>
    <w:p w:rsidR="003258E3" w:rsidRPr="003258E3" w:rsidRDefault="003258E3">
      <w:pPr>
        <w:pStyle w:val="ConsPlusNormal"/>
        <w:jc w:val="both"/>
      </w:pPr>
      <w:r w:rsidRPr="003258E3">
        <w:t xml:space="preserve">(в ред. </w:t>
      </w:r>
      <w:hyperlink r:id="rId18"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5.1)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3258E3" w:rsidRPr="003258E3" w:rsidRDefault="003258E3">
      <w:pPr>
        <w:pStyle w:val="ConsPlusNormal"/>
        <w:jc w:val="both"/>
      </w:pPr>
      <w:r w:rsidRPr="003258E3">
        <w:t>(</w:t>
      </w:r>
      <w:proofErr w:type="spellStart"/>
      <w:r w:rsidRPr="003258E3">
        <w:t>пп</w:t>
      </w:r>
      <w:proofErr w:type="spellEnd"/>
      <w:r w:rsidRPr="003258E3">
        <w:t xml:space="preserve">. 5.1 введен </w:t>
      </w:r>
      <w:hyperlink r:id="rId19" w:history="1">
        <w:r w:rsidRPr="003258E3">
          <w:t>постановлением</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5" w:name="P63"/>
      <w:bookmarkEnd w:id="5"/>
      <w:r w:rsidRPr="003258E3">
        <w:t>6)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3258E3" w:rsidRPr="003258E3" w:rsidRDefault="003258E3">
      <w:pPr>
        <w:pStyle w:val="ConsPlusNormal"/>
        <w:jc w:val="both"/>
      </w:pPr>
      <w:r w:rsidRPr="003258E3">
        <w:t xml:space="preserve">(в ред. </w:t>
      </w:r>
      <w:hyperlink r:id="rId20"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7) сельскохозяйственные товаропроизводители должны соответствовать требованиям, предусмотренным </w:t>
      </w:r>
      <w:hyperlink r:id="rId21" w:history="1">
        <w:r w:rsidRPr="003258E3">
          <w:t>статьей 3</w:t>
        </w:r>
      </w:hyperlink>
      <w:r w:rsidRPr="003258E3">
        <w:t xml:space="preserve"> Федерального закона от 29.12.2006 N 264-ФЗ "О развитии сельского хозяйства";</w:t>
      </w:r>
    </w:p>
    <w:p w:rsidR="003258E3" w:rsidRPr="003258E3" w:rsidRDefault="003258E3">
      <w:pPr>
        <w:pStyle w:val="ConsPlusNormal"/>
        <w:spacing w:before="280"/>
        <w:ind w:firstLine="540"/>
        <w:jc w:val="both"/>
      </w:pPr>
      <w:r w:rsidRPr="003258E3">
        <w:t>8)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3258E3" w:rsidRPr="003258E3" w:rsidRDefault="003258E3">
      <w:pPr>
        <w:pStyle w:val="ConsPlusNormal"/>
        <w:spacing w:before="280"/>
        <w:ind w:firstLine="540"/>
        <w:jc w:val="both"/>
      </w:pPr>
      <w:r w:rsidRPr="003258E3">
        <w:t>9) сельскохозяйственные товаропроизводители должны подтвердить проведение в текущем финансовом году агрохимического обследования земель сельскохозяйственного назначения, расположенных на территории Ульяновской области;</w:t>
      </w:r>
    </w:p>
    <w:p w:rsidR="003258E3" w:rsidRPr="003258E3" w:rsidRDefault="003258E3">
      <w:pPr>
        <w:pStyle w:val="ConsPlusNormal"/>
        <w:spacing w:before="280"/>
        <w:ind w:firstLine="540"/>
        <w:jc w:val="both"/>
      </w:pPr>
      <w:r w:rsidRPr="003258E3">
        <w:t>10) сельскохозяйственные товаропроизводители должны подтвердить затраты, связанные с проведением агрохимического обследования земель сельскохозяйственного назначения, расположенных на территории Ульяновской области, в полном объеме.</w:t>
      </w:r>
    </w:p>
    <w:p w:rsidR="003258E3" w:rsidRPr="003258E3" w:rsidRDefault="003258E3">
      <w:pPr>
        <w:pStyle w:val="ConsPlusNormal"/>
        <w:spacing w:before="280"/>
        <w:ind w:firstLine="540"/>
        <w:jc w:val="both"/>
      </w:pPr>
      <w:r w:rsidRPr="003258E3">
        <w:t>6. Субсидии предоставляются сельскохозяйственным товаропроизводителям в размере 50 процентов объема их затрат, связанных с проведением агрохимического обследования земель сельскохозяйственного назначения, без учета сумм налога на добавленную стоимость.</w:t>
      </w:r>
    </w:p>
    <w:p w:rsidR="003258E3" w:rsidRPr="003258E3" w:rsidRDefault="003258E3">
      <w:pPr>
        <w:pStyle w:val="ConsPlusNormal"/>
        <w:jc w:val="both"/>
      </w:pPr>
      <w:r w:rsidRPr="003258E3">
        <w:lastRenderedPageBreak/>
        <w:t xml:space="preserve">(в ред. </w:t>
      </w:r>
      <w:hyperlink r:id="rId22"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6" w:name="P71"/>
      <w:bookmarkEnd w:id="6"/>
      <w:r w:rsidRPr="003258E3">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3258E3" w:rsidRPr="003258E3" w:rsidRDefault="003258E3">
      <w:pPr>
        <w:pStyle w:val="ConsPlusNormal"/>
        <w:spacing w:before="280"/>
        <w:ind w:firstLine="540"/>
        <w:jc w:val="both"/>
      </w:pPr>
      <w:r w:rsidRPr="003258E3">
        <w:t>1) заявление о предоставлении субсидии, составленное по форме, утвержденной правовым актом Министерства (далее - заявление);</w:t>
      </w:r>
    </w:p>
    <w:p w:rsidR="003258E3" w:rsidRPr="003258E3" w:rsidRDefault="003258E3">
      <w:pPr>
        <w:pStyle w:val="ConsPlusNormal"/>
        <w:spacing w:before="280"/>
        <w:ind w:firstLine="540"/>
        <w:jc w:val="both"/>
      </w:pPr>
      <w:r w:rsidRPr="003258E3">
        <w:t>2) расчет размера субсидии, составленный по форме, утвержденной правовым актом Министерства;</w:t>
      </w:r>
    </w:p>
    <w:p w:rsidR="003258E3" w:rsidRPr="003258E3" w:rsidRDefault="003258E3">
      <w:pPr>
        <w:pStyle w:val="ConsPlusNormal"/>
        <w:spacing w:before="280"/>
        <w:ind w:firstLine="540"/>
        <w:jc w:val="both"/>
      </w:pPr>
      <w:r w:rsidRPr="003258E3">
        <w:t xml:space="preserve">3) копию договора на оказание услуг по агрохимическому обследованию земель сельскохозяйственного назначения, заключенного с уполномоченным органом, указанным в </w:t>
      </w:r>
      <w:hyperlink w:anchor="P47" w:history="1">
        <w:r w:rsidRPr="003258E3">
          <w:t>пункте 2</w:t>
        </w:r>
      </w:hyperlink>
      <w:r w:rsidRPr="003258E3">
        <w:t xml:space="preserve"> настоящих Правил, заверенную заявителем;</w:t>
      </w:r>
    </w:p>
    <w:p w:rsidR="003258E3" w:rsidRPr="003258E3" w:rsidRDefault="003258E3">
      <w:pPr>
        <w:pStyle w:val="ConsPlusNormal"/>
        <w:spacing w:before="280"/>
        <w:ind w:firstLine="540"/>
        <w:jc w:val="both"/>
      </w:pPr>
      <w:r w:rsidRPr="003258E3">
        <w:t>4) копию счета-фактуры (если исполнитель услуг по агрохимическому обследованию земель сельскохозяйственного назначения является налогоплательщиком налога на добавленную стоимость), копию акта об оказании услуг, удостоверяющего приемку оказанных услуг по агрохимическому обследованию земель сельскохозяйственного назначения, заверенные заявителем;</w:t>
      </w:r>
    </w:p>
    <w:p w:rsidR="003258E3" w:rsidRPr="003258E3" w:rsidRDefault="003258E3">
      <w:pPr>
        <w:pStyle w:val="ConsPlusNormal"/>
        <w:spacing w:before="280"/>
        <w:ind w:firstLine="540"/>
        <w:jc w:val="both"/>
      </w:pPr>
      <w:r w:rsidRPr="003258E3">
        <w:t>5) копии платежных поручений, подтверждающих оплату услуг по агрохимическому обследованию земель сельскохозяйственного назначения, в том числе их предварительную оплату, заверенные заявителем;</w:t>
      </w:r>
    </w:p>
    <w:p w:rsidR="003258E3" w:rsidRPr="003258E3" w:rsidRDefault="003258E3">
      <w:pPr>
        <w:pStyle w:val="ConsPlusNormal"/>
        <w:spacing w:before="280"/>
        <w:ind w:firstLine="540"/>
        <w:jc w:val="both"/>
      </w:pPr>
      <w:r w:rsidRPr="003258E3">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3258E3" w:rsidRPr="003258E3" w:rsidRDefault="003258E3">
      <w:pPr>
        <w:pStyle w:val="ConsPlusNormal"/>
        <w:spacing w:before="280"/>
        <w:ind w:firstLine="540"/>
        <w:jc w:val="both"/>
      </w:pPr>
      <w:r w:rsidRPr="003258E3">
        <w:t xml:space="preserve">7) справку о соответствии заявителя требованиям, установленным </w:t>
      </w:r>
      <w:hyperlink w:anchor="P56" w:history="1">
        <w:r w:rsidRPr="003258E3">
          <w:t>подпунктами 2</w:t>
        </w:r>
      </w:hyperlink>
      <w:r w:rsidRPr="003258E3">
        <w:t xml:space="preserve"> - </w:t>
      </w:r>
      <w:hyperlink w:anchor="P63" w:history="1">
        <w:r w:rsidRPr="003258E3">
          <w:t>6 пункта 5</w:t>
        </w:r>
      </w:hyperlink>
      <w:r w:rsidRPr="003258E3">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3258E3" w:rsidRPr="003258E3" w:rsidRDefault="003258E3">
      <w:pPr>
        <w:pStyle w:val="ConsPlusNormal"/>
        <w:jc w:val="both"/>
      </w:pPr>
      <w:r w:rsidRPr="003258E3">
        <w:t xml:space="preserve">(п. 7 в ред. </w:t>
      </w:r>
      <w:hyperlink r:id="rId23"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8. Сведения о наличии аттестата аккредитации испытательной лаборатории (центра) по агрохимическому обслуживанию сельскохозяйственного производства запрашиваются Министерством у уполномоченного органа в области агрохимического обследования почв, которому выдан указанный аттестат аккредитации, в установленном порядке.</w:t>
      </w:r>
    </w:p>
    <w:p w:rsidR="003258E3" w:rsidRPr="003258E3" w:rsidRDefault="003258E3">
      <w:pPr>
        <w:pStyle w:val="ConsPlusNormal"/>
        <w:jc w:val="both"/>
      </w:pPr>
      <w:r w:rsidRPr="003258E3">
        <w:t xml:space="preserve">(п. 8 в ред. </w:t>
      </w:r>
      <w:hyperlink r:id="rId24" w:history="1">
        <w:r w:rsidRPr="003258E3">
          <w:t>постановления</w:t>
        </w:r>
      </w:hyperlink>
      <w:r w:rsidRPr="003258E3">
        <w:t xml:space="preserve"> Правительства Ульяновской области от 06.05.2019 N </w:t>
      </w:r>
      <w:r w:rsidRPr="003258E3">
        <w:lastRenderedPageBreak/>
        <w:t>189-П)</w:t>
      </w:r>
    </w:p>
    <w:p w:rsidR="003258E3" w:rsidRPr="003258E3" w:rsidRDefault="003258E3">
      <w:pPr>
        <w:pStyle w:val="ConsPlusNormal"/>
        <w:spacing w:before="280"/>
        <w:ind w:firstLine="540"/>
        <w:jc w:val="both"/>
      </w:pPr>
      <w:bookmarkStart w:id="7" w:name="P82"/>
      <w:bookmarkEnd w:id="7"/>
      <w:r w:rsidRPr="003258E3">
        <w:t xml:space="preserve">9. Министерство принимает документы (копии документов), указанные в </w:t>
      </w:r>
      <w:hyperlink w:anchor="P71" w:history="1">
        <w:r w:rsidRPr="003258E3">
          <w:t>пункте 7</w:t>
        </w:r>
      </w:hyperlink>
      <w:r w:rsidRPr="003258E3">
        <w:t xml:space="preserve"> настоящих Правил (далее - документы), до 10 декабря текущего финансового года включительно.</w:t>
      </w:r>
    </w:p>
    <w:p w:rsidR="003258E3" w:rsidRPr="003258E3" w:rsidRDefault="003258E3">
      <w:pPr>
        <w:pStyle w:val="ConsPlusNormal"/>
        <w:jc w:val="both"/>
      </w:pPr>
      <w:r w:rsidRPr="003258E3">
        <w:t xml:space="preserve">(в ред. </w:t>
      </w:r>
      <w:hyperlink r:id="rId25"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3258E3" w:rsidRPr="003258E3" w:rsidRDefault="003258E3">
      <w:pPr>
        <w:pStyle w:val="ConsPlusNormal"/>
        <w:spacing w:before="280"/>
        <w:ind w:firstLine="540"/>
        <w:jc w:val="both"/>
      </w:pPr>
      <w:r w:rsidRPr="003258E3">
        <w:t>11. Министерство в течение 10 рабочих дней со дня регистрации заявления:</w:t>
      </w:r>
    </w:p>
    <w:p w:rsidR="003258E3" w:rsidRPr="003258E3" w:rsidRDefault="003258E3">
      <w:pPr>
        <w:pStyle w:val="ConsPlusNormal"/>
        <w:spacing w:before="280"/>
        <w:ind w:firstLine="540"/>
        <w:jc w:val="both"/>
      </w:pPr>
      <w:r w:rsidRPr="003258E3">
        <w:t xml:space="preserve">1) проводит проверку соответствия заявителя требованиям, установленным </w:t>
      </w:r>
      <w:hyperlink w:anchor="P53" w:history="1">
        <w:r w:rsidRPr="003258E3">
          <w:t>пунктом 5</w:t>
        </w:r>
      </w:hyperlink>
      <w:r w:rsidRPr="003258E3">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3258E3" w:rsidRPr="003258E3" w:rsidRDefault="003258E3">
      <w:pPr>
        <w:pStyle w:val="ConsPlusNormal"/>
        <w:jc w:val="both"/>
      </w:pPr>
      <w:r w:rsidRPr="003258E3">
        <w:t>(</w:t>
      </w:r>
      <w:proofErr w:type="spellStart"/>
      <w:r w:rsidRPr="003258E3">
        <w:t>пп</w:t>
      </w:r>
      <w:proofErr w:type="spellEnd"/>
      <w:r w:rsidRPr="003258E3">
        <w:t xml:space="preserve">. 1 в ред. </w:t>
      </w:r>
      <w:hyperlink r:id="rId26"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3258E3" w:rsidRPr="003258E3" w:rsidRDefault="003258E3">
      <w:pPr>
        <w:pStyle w:val="ConsPlusNormal"/>
        <w:jc w:val="both"/>
      </w:pPr>
      <w:r w:rsidRPr="003258E3">
        <w:t xml:space="preserve">(в ред. </w:t>
      </w:r>
      <w:hyperlink r:id="rId27"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3) делает запись в журнале регистрации о предоставлении субсидии либо об отказе в ее предоставлении;</w:t>
      </w:r>
    </w:p>
    <w:p w:rsidR="003258E3" w:rsidRPr="003258E3" w:rsidRDefault="003258E3">
      <w:pPr>
        <w:pStyle w:val="ConsPlusNormal"/>
        <w:spacing w:before="280"/>
        <w:ind w:firstLine="540"/>
        <w:jc w:val="both"/>
      </w:pPr>
      <w:r w:rsidRPr="003258E3">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97" w:history="1">
        <w:r w:rsidRPr="003258E3">
          <w:t>пунктом 12</w:t>
        </w:r>
      </w:hyperlink>
      <w:r w:rsidRPr="003258E3">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w:t>
      </w:r>
      <w:r w:rsidRPr="003258E3">
        <w:lastRenderedPageBreak/>
        <w:t xml:space="preserve">обстоятельства, предусмотренного </w:t>
      </w:r>
      <w:hyperlink w:anchor="P105" w:history="1">
        <w:r w:rsidRPr="003258E3">
          <w:t>подпунктом 5 пункта 12</w:t>
        </w:r>
      </w:hyperlink>
      <w:r w:rsidRPr="003258E3">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3258E3" w:rsidRPr="003258E3" w:rsidRDefault="003258E3">
      <w:pPr>
        <w:pStyle w:val="ConsPlusNormal"/>
        <w:jc w:val="both"/>
      </w:pPr>
      <w:r w:rsidRPr="003258E3">
        <w:t xml:space="preserve">(в ред. </w:t>
      </w:r>
      <w:hyperlink r:id="rId28"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3258E3" w:rsidRPr="003258E3" w:rsidRDefault="003258E3">
      <w:pPr>
        <w:pStyle w:val="ConsPlusNormal"/>
        <w:jc w:val="both"/>
      </w:pPr>
      <w:r w:rsidRPr="003258E3">
        <w:t xml:space="preserve">(в ред. </w:t>
      </w:r>
      <w:hyperlink r:id="rId29"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6) повторно рассматривает представленные заявителем документы для получения субсидии после устранения обстоятельств, ставших в соответствии с </w:t>
      </w:r>
      <w:hyperlink w:anchor="P98" w:history="1">
        <w:r w:rsidRPr="003258E3">
          <w:t>подпунктами 1</w:t>
        </w:r>
      </w:hyperlink>
      <w:r w:rsidRPr="003258E3">
        <w:t xml:space="preserve"> - </w:t>
      </w:r>
      <w:hyperlink w:anchor="P104" w:history="1">
        <w:r w:rsidRPr="003258E3">
          <w:t>4</w:t>
        </w:r>
      </w:hyperlink>
      <w:r w:rsidRPr="003258E3">
        <w:t xml:space="preserve"> и </w:t>
      </w:r>
      <w:hyperlink w:anchor="P107" w:history="1">
        <w:r w:rsidRPr="003258E3">
          <w:t>6 пункта 12</w:t>
        </w:r>
      </w:hyperlink>
      <w:r w:rsidRPr="003258E3">
        <w:t xml:space="preserve"> настоящих Правил основаниями для принятия решения об отказе в предоставлении субсидии, указанных в уведомлении об отказе в предоставлении субсидии.</w:t>
      </w:r>
    </w:p>
    <w:p w:rsidR="003258E3" w:rsidRPr="003258E3" w:rsidRDefault="003258E3">
      <w:pPr>
        <w:pStyle w:val="ConsPlusNormal"/>
        <w:jc w:val="both"/>
      </w:pPr>
      <w:r w:rsidRPr="003258E3">
        <w:t xml:space="preserve">(в ред. </w:t>
      </w:r>
      <w:hyperlink r:id="rId30"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8" w:name="P97"/>
      <w:bookmarkEnd w:id="8"/>
      <w:r w:rsidRPr="003258E3">
        <w:t>12. Основаниями для принятия решения об отказе в предоставлении субсидии являются:</w:t>
      </w:r>
    </w:p>
    <w:p w:rsidR="003258E3" w:rsidRPr="003258E3" w:rsidRDefault="003258E3">
      <w:pPr>
        <w:pStyle w:val="ConsPlusNormal"/>
        <w:spacing w:before="280"/>
        <w:ind w:firstLine="540"/>
        <w:jc w:val="both"/>
      </w:pPr>
      <w:bookmarkStart w:id="9" w:name="P98"/>
      <w:bookmarkEnd w:id="9"/>
      <w:r w:rsidRPr="003258E3">
        <w:t xml:space="preserve">1) несоответствие заявителя одному или нескольким требованиям, установленным </w:t>
      </w:r>
      <w:hyperlink w:anchor="P53" w:history="1">
        <w:r w:rsidRPr="003258E3">
          <w:t>пунктом 5</w:t>
        </w:r>
      </w:hyperlink>
      <w:r w:rsidRPr="003258E3">
        <w:t xml:space="preserve"> настоящих Правил;</w:t>
      </w:r>
    </w:p>
    <w:p w:rsidR="003258E3" w:rsidRPr="003258E3" w:rsidRDefault="003258E3">
      <w:pPr>
        <w:pStyle w:val="ConsPlusNormal"/>
        <w:jc w:val="both"/>
      </w:pPr>
      <w:r w:rsidRPr="003258E3">
        <w:t xml:space="preserve">(в ред. </w:t>
      </w:r>
      <w:hyperlink r:id="rId31"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2) несоответствие представленных заявителем документов требованиям, установленным </w:t>
      </w:r>
      <w:hyperlink w:anchor="P71" w:history="1">
        <w:r w:rsidRPr="003258E3">
          <w:t>пунктом 7</w:t>
        </w:r>
      </w:hyperlink>
      <w:r w:rsidRPr="003258E3">
        <w:t xml:space="preserve"> настоящих Правил, представление заявителем документов не в полном объеме;</w:t>
      </w:r>
    </w:p>
    <w:p w:rsidR="003258E3" w:rsidRPr="003258E3" w:rsidRDefault="003258E3">
      <w:pPr>
        <w:pStyle w:val="ConsPlusNormal"/>
        <w:jc w:val="both"/>
      </w:pPr>
      <w:r w:rsidRPr="003258E3">
        <w:t xml:space="preserve">(в ред. </w:t>
      </w:r>
      <w:hyperlink r:id="rId32"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3) наличие у уполномоченного органа, указанного в </w:t>
      </w:r>
      <w:hyperlink w:anchor="P47" w:history="1">
        <w:r w:rsidRPr="003258E3">
          <w:t>пункте 2</w:t>
        </w:r>
      </w:hyperlink>
      <w:r w:rsidRPr="003258E3">
        <w:t xml:space="preserve"> настоящих Правил, недействующего (просроченного) аттестата аккредитации испытательной лаборатории (центра) по агрохимическому обслуживанию сельскохозяйственного производства;</w:t>
      </w:r>
    </w:p>
    <w:p w:rsidR="003258E3" w:rsidRPr="003258E3" w:rsidRDefault="003258E3">
      <w:pPr>
        <w:pStyle w:val="ConsPlusNormal"/>
        <w:jc w:val="both"/>
      </w:pPr>
      <w:r w:rsidRPr="003258E3">
        <w:t xml:space="preserve">(в ред. </w:t>
      </w:r>
      <w:hyperlink r:id="rId33"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10" w:name="P104"/>
      <w:bookmarkEnd w:id="10"/>
      <w:r w:rsidRPr="003258E3">
        <w:lastRenderedPageBreak/>
        <w:t>4) неполнота и (или) недостоверность сведений, содержащихся в представленных заявителем документах;</w:t>
      </w:r>
    </w:p>
    <w:p w:rsidR="003258E3" w:rsidRPr="003258E3" w:rsidRDefault="003258E3">
      <w:pPr>
        <w:pStyle w:val="ConsPlusNormal"/>
        <w:spacing w:before="280"/>
        <w:ind w:firstLine="540"/>
        <w:jc w:val="both"/>
      </w:pPr>
      <w:bookmarkStart w:id="11" w:name="P105"/>
      <w:bookmarkEnd w:id="11"/>
      <w:r w:rsidRPr="003258E3">
        <w:t xml:space="preserve">5) представление заявителем документов по истечении срока, установленного </w:t>
      </w:r>
      <w:hyperlink w:anchor="P82" w:history="1">
        <w:r w:rsidRPr="003258E3">
          <w:t>пунктом 9</w:t>
        </w:r>
      </w:hyperlink>
      <w:r w:rsidRPr="003258E3">
        <w:t xml:space="preserve"> настоящих Правил;</w:t>
      </w:r>
    </w:p>
    <w:p w:rsidR="003258E3" w:rsidRPr="003258E3" w:rsidRDefault="003258E3">
      <w:pPr>
        <w:pStyle w:val="ConsPlusNormal"/>
        <w:jc w:val="both"/>
      </w:pPr>
      <w:r w:rsidRPr="003258E3">
        <w:t xml:space="preserve">(в ред. </w:t>
      </w:r>
      <w:hyperlink r:id="rId34"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12" w:name="P107"/>
      <w:bookmarkEnd w:id="12"/>
      <w:r w:rsidRPr="003258E3">
        <w:t xml:space="preserve">6) отсутствие или недостаточность лимитов бюджетных обязательств, доведенных до Министерства как получателя средств областного бюджета Ульяновской области на цели, указанные в </w:t>
      </w:r>
      <w:hyperlink w:anchor="P51" w:history="1">
        <w:r w:rsidRPr="003258E3">
          <w:t>пункте 4</w:t>
        </w:r>
      </w:hyperlink>
      <w:r w:rsidRPr="003258E3">
        <w:t xml:space="preserve"> настоящих Правил.</w:t>
      </w:r>
    </w:p>
    <w:p w:rsidR="003258E3" w:rsidRPr="003258E3" w:rsidRDefault="003258E3">
      <w:pPr>
        <w:pStyle w:val="ConsPlusNormal"/>
        <w:jc w:val="both"/>
      </w:pPr>
      <w:r w:rsidRPr="003258E3">
        <w:t xml:space="preserve">(в ред. </w:t>
      </w:r>
      <w:hyperlink r:id="rId35"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13. 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заявлений, определяемой по дате и времени их регистрации в журнале регистрации).</w:t>
      </w:r>
    </w:p>
    <w:p w:rsidR="003258E3" w:rsidRPr="003258E3" w:rsidRDefault="003258E3">
      <w:pPr>
        <w:pStyle w:val="ConsPlusNormal"/>
        <w:jc w:val="both"/>
      </w:pPr>
      <w:r w:rsidRPr="003258E3">
        <w:t xml:space="preserve">(в ред. </w:t>
      </w:r>
      <w:hyperlink r:id="rId36"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3258E3" w:rsidRPr="003258E3" w:rsidRDefault="003258E3">
      <w:pPr>
        <w:pStyle w:val="ConsPlusNormal"/>
        <w:spacing w:before="280"/>
        <w:ind w:firstLine="540"/>
        <w:jc w:val="both"/>
      </w:pPr>
      <w:r w:rsidRPr="003258E3">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105" w:history="1">
        <w:r w:rsidRPr="003258E3">
          <w:t>подпунктами 5</w:t>
        </w:r>
      </w:hyperlink>
      <w:r w:rsidRPr="003258E3">
        <w:t xml:space="preserve"> и </w:t>
      </w:r>
      <w:hyperlink w:anchor="P107" w:history="1">
        <w:r w:rsidRPr="003258E3">
          <w:t>6 пункта 12</w:t>
        </w:r>
      </w:hyperlink>
      <w:r w:rsidRPr="003258E3">
        <w:t xml:space="preserve"> настоящих Правил, вправе повторно обратиться в Министерство с заявлением.</w:t>
      </w:r>
    </w:p>
    <w:p w:rsidR="003258E3" w:rsidRPr="003258E3" w:rsidRDefault="003258E3">
      <w:pPr>
        <w:pStyle w:val="ConsPlusNormal"/>
        <w:jc w:val="both"/>
      </w:pPr>
      <w:r w:rsidRPr="003258E3">
        <w:t xml:space="preserve">(в ред. </w:t>
      </w:r>
      <w:hyperlink r:id="rId37"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bookmarkStart w:id="13" w:name="P114"/>
      <w:bookmarkEnd w:id="13"/>
      <w:r w:rsidRPr="003258E3">
        <w:t xml:space="preserve">16. Заявитель, в отношении которого принято решение об отказе в предоставлении субсидии по основанию, предусмотренному </w:t>
      </w:r>
      <w:hyperlink w:anchor="P107" w:history="1">
        <w:r w:rsidRPr="003258E3">
          <w:t>подпунктом 6 пункта 12</w:t>
        </w:r>
      </w:hyperlink>
      <w:r w:rsidRPr="003258E3">
        <w:t xml:space="preserve"> настоящих Правил, имеет право повторно обратиться в Министерство с заявлением в следующем порядке:</w:t>
      </w:r>
    </w:p>
    <w:p w:rsidR="003258E3" w:rsidRPr="003258E3" w:rsidRDefault="003258E3">
      <w:pPr>
        <w:pStyle w:val="ConsPlusNormal"/>
        <w:jc w:val="both"/>
      </w:pPr>
      <w:r w:rsidRPr="003258E3">
        <w:t xml:space="preserve">(в ред. </w:t>
      </w:r>
      <w:hyperlink r:id="rId38"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1) до 25 декабря текущего финансового года - в случае доведения до Министерства дополнительных лимитов бюджетных обязательств на цели, указанные в </w:t>
      </w:r>
      <w:hyperlink w:anchor="P51" w:history="1">
        <w:r w:rsidRPr="003258E3">
          <w:t>пункте 4</w:t>
        </w:r>
      </w:hyperlink>
      <w:r w:rsidRPr="003258E3">
        <w:t xml:space="preserve"> настоящих Правил, и (или) поступления средств, образовавшихся в результате возврата субсидий заявителями, получившими </w:t>
      </w:r>
      <w:r w:rsidRPr="003258E3">
        <w:lastRenderedPageBreak/>
        <w:t xml:space="preserve">субсидии (далее - получатели субсидий), в соответствии с </w:t>
      </w:r>
      <w:hyperlink w:anchor="P129" w:history="1">
        <w:r w:rsidRPr="003258E3">
          <w:t>абзацем третьим пункта 20</w:t>
        </w:r>
      </w:hyperlink>
      <w:r w:rsidRPr="003258E3">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14" w:history="1">
        <w:r w:rsidRPr="003258E3">
          <w:t>абзаце первом</w:t>
        </w:r>
      </w:hyperlink>
      <w:r w:rsidRPr="003258E3">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3258E3" w:rsidRPr="003258E3" w:rsidRDefault="003258E3">
      <w:pPr>
        <w:pStyle w:val="ConsPlusNormal"/>
        <w:jc w:val="both"/>
      </w:pPr>
      <w:r w:rsidRPr="003258E3">
        <w:t>(</w:t>
      </w:r>
      <w:proofErr w:type="spellStart"/>
      <w:r w:rsidRPr="003258E3">
        <w:t>пп</w:t>
      </w:r>
      <w:proofErr w:type="spellEnd"/>
      <w:r w:rsidRPr="003258E3">
        <w:t xml:space="preserve">. 1 в ред. </w:t>
      </w:r>
      <w:hyperlink r:id="rId39"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3258E3" w:rsidRPr="003258E3" w:rsidRDefault="003258E3">
      <w:pPr>
        <w:pStyle w:val="ConsPlusNormal"/>
        <w:spacing w:before="280"/>
        <w:ind w:firstLine="540"/>
        <w:jc w:val="both"/>
      </w:pPr>
      <w:r w:rsidRPr="003258E3">
        <w:t>17.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3258E3" w:rsidRPr="003258E3" w:rsidRDefault="003258E3">
      <w:pPr>
        <w:pStyle w:val="ConsPlusNormal"/>
        <w:jc w:val="both"/>
      </w:pPr>
      <w:r w:rsidRPr="003258E3">
        <w:t xml:space="preserve">(в ред. </w:t>
      </w:r>
      <w:hyperlink r:id="rId40"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18. Министерство и органы государственного финансового контроля Ульяновской области осуществляют обязательную проверку соблюдения получателем субсидии условий и порядка предоставления субсидии.</w:t>
      </w:r>
    </w:p>
    <w:p w:rsidR="003258E3" w:rsidRPr="003258E3" w:rsidRDefault="003258E3">
      <w:pPr>
        <w:pStyle w:val="ConsPlusNormal"/>
        <w:jc w:val="both"/>
      </w:pPr>
      <w:r w:rsidRPr="003258E3">
        <w:t xml:space="preserve">(в ред. </w:t>
      </w:r>
      <w:hyperlink r:id="rId41"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 xml:space="preserve">19. Основаниями для возврата субсидии в полном объеме в областной бюджет Ульяновской области являются 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124" w:history="1">
        <w:r w:rsidRPr="003258E3">
          <w:t>абзацем вторым</w:t>
        </w:r>
      </w:hyperlink>
      <w:r w:rsidRPr="003258E3">
        <w:t xml:space="preserve"> настоящего пункта.</w:t>
      </w:r>
    </w:p>
    <w:p w:rsidR="003258E3" w:rsidRPr="003258E3" w:rsidRDefault="003258E3">
      <w:pPr>
        <w:pStyle w:val="ConsPlusNormal"/>
        <w:spacing w:before="280"/>
        <w:ind w:firstLine="540"/>
        <w:jc w:val="both"/>
      </w:pPr>
      <w:bookmarkStart w:id="14" w:name="P124"/>
      <w:bookmarkEnd w:id="14"/>
      <w:r w:rsidRPr="003258E3">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3258E3" w:rsidRPr="003258E3" w:rsidRDefault="003258E3">
      <w:pPr>
        <w:pStyle w:val="ConsPlusNormal"/>
        <w:jc w:val="both"/>
      </w:pPr>
      <w:r w:rsidRPr="003258E3">
        <w:lastRenderedPageBreak/>
        <w:t xml:space="preserve">(п. 19 в ред. </w:t>
      </w:r>
      <w:hyperlink r:id="rId42"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3258E3" w:rsidRPr="003258E3" w:rsidRDefault="003258E3">
      <w:pPr>
        <w:pStyle w:val="ConsPlusNormal"/>
        <w:jc w:val="both"/>
      </w:pPr>
      <w:r w:rsidRPr="003258E3">
        <w:t xml:space="preserve">(в ред. </w:t>
      </w:r>
      <w:hyperlink r:id="rId43"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Возврат субсидии осуществляется получателем субсидии в следующем порядке:</w:t>
      </w:r>
    </w:p>
    <w:p w:rsidR="003258E3" w:rsidRPr="003258E3" w:rsidRDefault="003258E3">
      <w:pPr>
        <w:pStyle w:val="ConsPlusNormal"/>
        <w:spacing w:before="280"/>
        <w:ind w:firstLine="540"/>
        <w:jc w:val="both"/>
      </w:pPr>
      <w:bookmarkStart w:id="15" w:name="P129"/>
      <w:bookmarkEnd w:id="15"/>
      <w:r w:rsidRPr="003258E3">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3258E3" w:rsidRPr="003258E3" w:rsidRDefault="003258E3">
      <w:pPr>
        <w:pStyle w:val="ConsPlusNormal"/>
        <w:spacing w:before="280"/>
        <w:ind w:firstLine="540"/>
        <w:jc w:val="both"/>
      </w:pPr>
      <w:r w:rsidRPr="003258E3">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3258E3" w:rsidRPr="003258E3" w:rsidRDefault="003258E3">
      <w:pPr>
        <w:pStyle w:val="ConsPlusNormal"/>
        <w:jc w:val="both"/>
      </w:pPr>
      <w:r w:rsidRPr="003258E3">
        <w:t xml:space="preserve">(в ред. </w:t>
      </w:r>
      <w:hyperlink r:id="rId44"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spacing w:before="280"/>
        <w:ind w:firstLine="540"/>
        <w:jc w:val="both"/>
      </w:pPr>
      <w:r w:rsidRPr="003258E3">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3258E3" w:rsidRPr="003258E3" w:rsidRDefault="003258E3">
      <w:pPr>
        <w:pStyle w:val="ConsPlusNormal"/>
        <w:spacing w:before="280"/>
        <w:ind w:firstLine="540"/>
        <w:jc w:val="both"/>
      </w:pPr>
      <w:r w:rsidRPr="003258E3">
        <w:t xml:space="preserve">21.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07" w:history="1">
        <w:r w:rsidRPr="003258E3">
          <w:t>подпунктом 6 пункта 12</w:t>
        </w:r>
      </w:hyperlink>
      <w:r w:rsidRPr="003258E3">
        <w:t xml:space="preserve"> настоящих Правил,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3258E3" w:rsidRPr="003258E3" w:rsidRDefault="003258E3">
      <w:pPr>
        <w:pStyle w:val="ConsPlusNormal"/>
        <w:jc w:val="both"/>
      </w:pPr>
      <w:r w:rsidRPr="003258E3">
        <w:t xml:space="preserve">(в ред. </w:t>
      </w:r>
      <w:hyperlink r:id="rId45" w:history="1">
        <w:r w:rsidRPr="003258E3">
          <w:t>постановления</w:t>
        </w:r>
      </w:hyperlink>
      <w:r w:rsidRPr="003258E3">
        <w:t xml:space="preserve"> Правительства Ульяновской области от 06.05.2019 N 189-П)</w:t>
      </w:r>
    </w:p>
    <w:p w:rsidR="003258E3" w:rsidRPr="003258E3" w:rsidRDefault="003258E3">
      <w:pPr>
        <w:pStyle w:val="ConsPlusNormal"/>
        <w:jc w:val="both"/>
      </w:pPr>
    </w:p>
    <w:p w:rsidR="003258E3" w:rsidRPr="003258E3" w:rsidRDefault="003258E3">
      <w:pPr>
        <w:pStyle w:val="ConsPlusNormal"/>
        <w:jc w:val="both"/>
      </w:pPr>
    </w:p>
    <w:p w:rsidR="003258E3" w:rsidRPr="003258E3" w:rsidRDefault="003258E3">
      <w:pPr>
        <w:pStyle w:val="ConsPlusNormal"/>
        <w:pBdr>
          <w:top w:val="single" w:sz="6" w:space="0" w:color="auto"/>
        </w:pBdr>
        <w:spacing w:before="100" w:after="100"/>
        <w:jc w:val="both"/>
        <w:rPr>
          <w:sz w:val="2"/>
          <w:szCs w:val="2"/>
        </w:rPr>
      </w:pPr>
    </w:p>
    <w:p w:rsidR="003254C9" w:rsidRPr="003258E3" w:rsidRDefault="003254C9"/>
    <w:sectPr w:rsidR="003254C9" w:rsidRPr="003258E3" w:rsidSect="003258E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3258E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258E3"/>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1188"/>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8E3"/>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3258E3"/>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3258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F6A7997D0898D79EA8CEC37017756C36C8825494662DA0EB9916E4DB0115D91B7A40A7335CC6AC1226CD6B81FE468A6CB3E0977F068CBF4EE700DO8I" TargetMode="External"/><Relationship Id="rId13" Type="http://schemas.openxmlformats.org/officeDocument/2006/relationships/hyperlink" Target="consultantplus://offline/ref=46FF6A7997D0898D79EA8CEC37017756C36C8825494662DA0EB9916E4DB0115D91B7A40A7335CC6AC1226FD9B81FE468A6CB3E0977F068CBF4EE700DO8I" TargetMode="External"/><Relationship Id="rId18" Type="http://schemas.openxmlformats.org/officeDocument/2006/relationships/hyperlink" Target="consultantplus://offline/ref=46FF6A7997D0898D79EA8CEC37017756C36C8825494662DA0EB9916E4DB0115D91B7A40A7335CC6AC1226EDEB81FE468A6CB3E0977F068CBF4EE700DO8I" TargetMode="External"/><Relationship Id="rId26" Type="http://schemas.openxmlformats.org/officeDocument/2006/relationships/hyperlink" Target="consultantplus://offline/ref=46FF6A7997D0898D79EA8CEC37017756C36C8825494662DA0EB9916E4DB0115D91B7A40A7335CC6AC12261D6B81FE468A6CB3E0977F068CBF4EE700DO8I" TargetMode="External"/><Relationship Id="rId39" Type="http://schemas.openxmlformats.org/officeDocument/2006/relationships/hyperlink" Target="consultantplus://offline/ref=46FF6A7997D0898D79EA8CEC37017756C36C8825494662DA0EB9916E4DB0115D91B7A40A7335CC6AC12369DBB81FE468A6CB3E0977F068CBF4EE700DO8I" TargetMode="External"/><Relationship Id="rId3" Type="http://schemas.openxmlformats.org/officeDocument/2006/relationships/webSettings" Target="webSettings.xml"/><Relationship Id="rId21" Type="http://schemas.openxmlformats.org/officeDocument/2006/relationships/hyperlink" Target="consultantplus://offline/ref=46FF6A7997D0898D79EA92E1216D295CC666D22B454B6B8F53E6CA331AB91B0AD6F8FD483738CD6BC22D3D8EF71EB82FF2D83D0D77F26DD40FOFI" TargetMode="External"/><Relationship Id="rId34" Type="http://schemas.openxmlformats.org/officeDocument/2006/relationships/hyperlink" Target="consultantplus://offline/ref=46FF6A7997D0898D79EA8CEC37017756C36C8825494662DA0EB9916E4DB0115D91B7A40A7335CC6AC12260D6B81FE468A6CB3E0977F068CBF4EE700DO8I" TargetMode="External"/><Relationship Id="rId42" Type="http://schemas.openxmlformats.org/officeDocument/2006/relationships/hyperlink" Target="consultantplus://offline/ref=46FF6A7997D0898D79EA8CEC37017756C36C8825494662DA0EB9916E4DB0115D91B7A40A7335CC6AC12369D7B81FE468A6CB3E0977F068CBF4EE700DO8I" TargetMode="External"/><Relationship Id="rId47" Type="http://schemas.openxmlformats.org/officeDocument/2006/relationships/theme" Target="theme/theme1.xml"/><Relationship Id="rId7" Type="http://schemas.openxmlformats.org/officeDocument/2006/relationships/hyperlink" Target="consultantplus://offline/ref=46FF6A7997D0898D79EA8CEC37017756C36C8825494967DF0CB9916E4DB0115D91B7A40A7335CC6AC1266ADBB81FE468A6CB3E0977F068CBF4EE700DO8I" TargetMode="External"/><Relationship Id="rId12" Type="http://schemas.openxmlformats.org/officeDocument/2006/relationships/hyperlink" Target="consultantplus://offline/ref=46FF6A7997D0898D79EA8CEC37017756C36C8825494662DA0EB9916E4DB0115D91B7A40A7335CC6AC1226FDBB81FE468A6CB3E0977F068CBF4EE700DO8I" TargetMode="External"/><Relationship Id="rId17" Type="http://schemas.openxmlformats.org/officeDocument/2006/relationships/hyperlink" Target="consultantplus://offline/ref=46FF6A7997D0898D79EA8CEC37017756C36C8825494662DA0EB9916E4DB0115D91B7A40A7335CC6AC1226EDFB81FE468A6CB3E0977F068CBF4EE700DO8I" TargetMode="External"/><Relationship Id="rId25" Type="http://schemas.openxmlformats.org/officeDocument/2006/relationships/hyperlink" Target="consultantplus://offline/ref=46FF6A7997D0898D79EA8CEC37017756C36C8825494662DA0EB9916E4DB0115D91B7A40A7335CC6AC12261D8B81FE468A6CB3E0977F068CBF4EE700DO8I" TargetMode="External"/><Relationship Id="rId33" Type="http://schemas.openxmlformats.org/officeDocument/2006/relationships/hyperlink" Target="consultantplus://offline/ref=46FF6A7997D0898D79EA8CEC37017756C36C8825494662DA0EB9916E4DB0115D91B7A40A7335CC6AC12260D7B81FE468A6CB3E0977F068CBF4EE700DO8I" TargetMode="External"/><Relationship Id="rId38" Type="http://schemas.openxmlformats.org/officeDocument/2006/relationships/hyperlink" Target="consultantplus://offline/ref=46FF6A7997D0898D79EA8CEC37017756C36C8825494662DA0EB9916E4DB0115D91B7A40A7335CC6AC12369DCB81FE468A6CB3E0977F068CBF4EE700DO8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FF6A7997D0898D79EA8CEC37017756C36C8825494662DA0EB9916E4DB0115D91B7A40A7335CC6AC1226FD7B81FE468A6CB3E0977F068CBF4EE700DO8I" TargetMode="External"/><Relationship Id="rId20" Type="http://schemas.openxmlformats.org/officeDocument/2006/relationships/hyperlink" Target="consultantplus://offline/ref=46FF6A7997D0898D79EA8CEC37017756C36C8825494662DA0EB9916E4DB0115D91B7A40A7335CC6AC1226EDBB81FE468A6CB3E0977F068CBF4EE700DO8I" TargetMode="External"/><Relationship Id="rId29" Type="http://schemas.openxmlformats.org/officeDocument/2006/relationships/hyperlink" Target="consultantplus://offline/ref=46FF6A7997D0898D79EA8CEC37017756C36C8825494662DA0EB9916E4DB0115D91B7A40A7335CC6AC12260DCB81FE468A6CB3E0977F068CBF4EE700DO8I" TargetMode="External"/><Relationship Id="rId41" Type="http://schemas.openxmlformats.org/officeDocument/2006/relationships/hyperlink" Target="consultantplus://offline/ref=46FF6A7997D0898D79EA8CEC37017756C36C8825494662DA0EB9916E4DB0115D91B7A40A7335CC6AC12369D8B81FE468A6CB3E0977F068CBF4EE700DO8I" TargetMode="External"/><Relationship Id="rId1" Type="http://schemas.openxmlformats.org/officeDocument/2006/relationships/styles" Target="styles.xml"/><Relationship Id="rId6" Type="http://schemas.openxmlformats.org/officeDocument/2006/relationships/hyperlink" Target="consultantplus://offline/ref=46FF6A7997D0898D79EA8CEC37017756C36C8825494D66DA0EB9916E4DB0115D91B7A40A7335CC6AC1266BDBB81FE468A6CB3E0977F068CBF4EE700DO8I" TargetMode="External"/><Relationship Id="rId11" Type="http://schemas.openxmlformats.org/officeDocument/2006/relationships/hyperlink" Target="consultantplus://offline/ref=46FF6A7997D0898D79EA8CEC37017756C36C8825494662DA0EB9916E4DB0115D91B7A40A7335CC6AC1226FDEB81FE468A6CB3E0977F068CBF4EE700DO8I" TargetMode="External"/><Relationship Id="rId24" Type="http://schemas.openxmlformats.org/officeDocument/2006/relationships/hyperlink" Target="consultantplus://offline/ref=46FF6A7997D0898D79EA8CEC37017756C36C8825494662DA0EB9916E4DB0115D91B7A40A7335CC6AC12261DAB81FE468A6CB3E0977F068CBF4EE700DO8I" TargetMode="External"/><Relationship Id="rId32" Type="http://schemas.openxmlformats.org/officeDocument/2006/relationships/hyperlink" Target="consultantplus://offline/ref=46FF6A7997D0898D79EA8CEC37017756C36C8825494662DA0EB9916E4DB0115D91B7A40A7335CC6AC12260D8B81FE468A6CB3E0977F068CBF4EE700DO8I" TargetMode="External"/><Relationship Id="rId37" Type="http://schemas.openxmlformats.org/officeDocument/2006/relationships/hyperlink" Target="consultantplus://offline/ref=46FF6A7997D0898D79EA8CEC37017756C36C8825494662DA0EB9916E4DB0115D91B7A40A7335CC6AC12369DEB81FE468A6CB3E0977F068CBF4EE700DO8I" TargetMode="External"/><Relationship Id="rId40" Type="http://schemas.openxmlformats.org/officeDocument/2006/relationships/hyperlink" Target="consultantplus://offline/ref=46FF6A7997D0898D79EA8CEC37017756C36C8825494662DA0EB9916E4DB0115D91B7A40A7335CC6AC12369D9B81FE468A6CB3E0977F068CBF4EE700DO8I" TargetMode="External"/><Relationship Id="rId45" Type="http://schemas.openxmlformats.org/officeDocument/2006/relationships/hyperlink" Target="consultantplus://offline/ref=46FF6A7997D0898D79EA8CEC37017756C36C8825494662DA0EB9916E4DB0115D91B7A40A7335CC6AC12368DBB81FE468A6CB3E0977F068CBF4EE700DO8I" TargetMode="External"/><Relationship Id="rId5" Type="http://schemas.openxmlformats.org/officeDocument/2006/relationships/hyperlink" Target="consultantplus://offline/ref=46FF6A7997D0898D79EA8CEC37017756C36C8825494662DA0EB9916E4DB0115D91B7A40A7335CC6AC1226CD8B81FE468A6CB3E0977F068CBF4EE700DO8I" TargetMode="External"/><Relationship Id="rId15" Type="http://schemas.openxmlformats.org/officeDocument/2006/relationships/hyperlink" Target="consultantplus://offline/ref=46FF6A7997D0898D79EA8CEC37017756C36C8825494662DA0EB9916E4DB0115D91B7A40A7335CC6AC1226FD8B81FE468A6CB3E0977F068CBF4EE700DO8I" TargetMode="External"/><Relationship Id="rId23" Type="http://schemas.openxmlformats.org/officeDocument/2006/relationships/hyperlink" Target="consultantplus://offline/ref=46FF6A7997D0898D79EA8CEC37017756C36C8825494662DA0EB9916E4DB0115D91B7A40A7335CC6AC1226ED9B81FE468A6CB3E0977F068CBF4EE700DO8I" TargetMode="External"/><Relationship Id="rId28" Type="http://schemas.openxmlformats.org/officeDocument/2006/relationships/hyperlink" Target="consultantplus://offline/ref=46FF6A7997D0898D79EA8CEC37017756C36C8825494662DA0EB9916E4DB0115D91B7A40A7335CC6AC12260DDB81FE468A6CB3E0977F068CBF4EE700DO8I" TargetMode="External"/><Relationship Id="rId36" Type="http://schemas.openxmlformats.org/officeDocument/2006/relationships/hyperlink" Target="consultantplus://offline/ref=46FF6A7997D0898D79EA8CEC37017756C36C8825494662DA0EB9916E4DB0115D91B7A40A7335CC6AC12369DFB81FE468A6CB3E0977F068CBF4EE700DO8I" TargetMode="External"/><Relationship Id="rId10" Type="http://schemas.openxmlformats.org/officeDocument/2006/relationships/hyperlink" Target="consultantplus://offline/ref=46FF6A7997D0898D79EA8CEC37017756C36C8825494A68D807B9916E4DB0115D91B7A40A7335CC6AC1276CDFB81FE468A6CB3E0977F068CBF4EE700DO8I" TargetMode="External"/><Relationship Id="rId19" Type="http://schemas.openxmlformats.org/officeDocument/2006/relationships/hyperlink" Target="consultantplus://offline/ref=46FF6A7997D0898D79EA8CEC37017756C36C8825494662DA0EB9916E4DB0115D91B7A40A7335CC6AC1226EDDB81FE468A6CB3E0977F068CBF4EE700DO8I" TargetMode="External"/><Relationship Id="rId31" Type="http://schemas.openxmlformats.org/officeDocument/2006/relationships/hyperlink" Target="consultantplus://offline/ref=46FF6A7997D0898D79EA8CEC37017756C36C8825494662DA0EB9916E4DB0115D91B7A40A7335CC6AC12260D9B81FE468A6CB3E0977F068CBF4EE700DO8I" TargetMode="External"/><Relationship Id="rId44" Type="http://schemas.openxmlformats.org/officeDocument/2006/relationships/hyperlink" Target="consultantplus://offline/ref=46FF6A7997D0898D79EA8CEC37017756C36C8825494662DA0EB9916E4DB0115D91B7A40A7335CC6AC12368DCB81FE468A6CB3E0977F068CBF4EE700DO8I" TargetMode="External"/><Relationship Id="rId4" Type="http://schemas.openxmlformats.org/officeDocument/2006/relationships/hyperlink" Target="consultantplus://offline/ref=46FF6A7997D0898D79EA8CEC37017756C36C8825494A68D807B9916E4DB0115D91B7A40A7335CC6AC1276CDFB81FE468A6CB3E0977F068CBF4EE700DO8I" TargetMode="External"/><Relationship Id="rId9" Type="http://schemas.openxmlformats.org/officeDocument/2006/relationships/hyperlink" Target="consultantplus://offline/ref=46FF6A7997D0898D79EA8CEC37017756C36C8825494662DA0EB9916E4DB0115D91B7A40A7335CC6AC1226FDFB81FE468A6CB3E0977F068CBF4EE700DO8I" TargetMode="External"/><Relationship Id="rId14" Type="http://schemas.openxmlformats.org/officeDocument/2006/relationships/hyperlink" Target="consultantplus://offline/ref=46FF6A7997D0898D79EA8CEC37017756C36C8825494A68D807B9916E4DB0115D91B7A40A7335CC6AC1276CDFB81FE468A6CB3E0977F068CBF4EE700DO8I" TargetMode="External"/><Relationship Id="rId22" Type="http://schemas.openxmlformats.org/officeDocument/2006/relationships/hyperlink" Target="consultantplus://offline/ref=46FF6A7997D0898D79EA8CEC37017756C36C8825494662DA0EB9916E4DB0115D91B7A40A7335CC6AC1226EDAB81FE468A6CB3E0977F068CBF4EE700DO8I" TargetMode="External"/><Relationship Id="rId27" Type="http://schemas.openxmlformats.org/officeDocument/2006/relationships/hyperlink" Target="consultantplus://offline/ref=46FF6A7997D0898D79EA8CEC37017756C36C8825494662DA0EB9916E4DB0115D91B7A40A7335CC6AC12260DEB81FE468A6CB3E0977F068CBF4EE700DO8I" TargetMode="External"/><Relationship Id="rId30" Type="http://schemas.openxmlformats.org/officeDocument/2006/relationships/hyperlink" Target="consultantplus://offline/ref=46FF6A7997D0898D79EA8CEC37017756C36C8825494662DA0EB9916E4DB0115D91B7A40A7335CC6AC12260DBB81FE468A6CB3E0977F068CBF4EE700DO8I" TargetMode="External"/><Relationship Id="rId35" Type="http://schemas.openxmlformats.org/officeDocument/2006/relationships/hyperlink" Target="consultantplus://offline/ref=46FF6A7997D0898D79EA8CEC37017756C36C8825494662DA0EB9916E4DB0115D91B7A40A7335CC6AC12260D6B81FE468A6CB3E0977F068CBF4EE700DO8I" TargetMode="External"/><Relationship Id="rId43" Type="http://schemas.openxmlformats.org/officeDocument/2006/relationships/hyperlink" Target="consultantplus://offline/ref=46FF6A7997D0898D79EA8CEC37017756C36C8825494662DA0EB9916E4DB0115D91B7A40A7335CC6AC12368DDB81FE468A6CB3E0977F068CBF4EE700D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4322</Words>
  <Characters>24640</Characters>
  <Application>Microsoft Office Word</Application>
  <DocSecurity>0</DocSecurity>
  <Lines>205</Lines>
  <Paragraphs>57</Paragraphs>
  <ScaleCrop>false</ScaleCrop>
  <Company>Microsoft</Company>
  <LinksUpToDate>false</LinksUpToDate>
  <CharactersWithSpaces>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2019-05-31T08:14:00Z</dcterms:created>
  <dcterms:modified xsi:type="dcterms:W3CDTF">2019-05-31T08:15:00Z</dcterms:modified>
</cp:coreProperties>
</file>