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45" w:rsidRPr="00700445" w:rsidRDefault="00700445" w:rsidP="00700445">
      <w:pPr>
        <w:autoSpaceDE w:val="0"/>
        <w:autoSpaceDN w:val="0"/>
        <w:adjustRightInd w:val="0"/>
        <w:spacing w:after="0" w:line="240" w:lineRule="auto"/>
        <w:jc w:val="right"/>
        <w:outlineLvl w:val="0"/>
        <w:rPr>
          <w:rFonts w:ascii="Arial" w:hAnsi="Arial" w:cs="Arial"/>
          <w:sz w:val="20"/>
          <w:szCs w:val="20"/>
        </w:rPr>
      </w:pPr>
      <w:r w:rsidRPr="00700445">
        <w:rPr>
          <w:rFonts w:ascii="Arial" w:hAnsi="Arial" w:cs="Arial"/>
          <w:sz w:val="20"/>
          <w:szCs w:val="20"/>
        </w:rPr>
        <w:t>Приложение N 7</w:t>
      </w:r>
    </w:p>
    <w:p w:rsidR="00700445" w:rsidRPr="00700445" w:rsidRDefault="00700445" w:rsidP="00700445">
      <w:pPr>
        <w:autoSpaceDE w:val="0"/>
        <w:autoSpaceDN w:val="0"/>
        <w:adjustRightInd w:val="0"/>
        <w:spacing w:after="0" w:line="240" w:lineRule="auto"/>
        <w:jc w:val="right"/>
        <w:rPr>
          <w:rFonts w:ascii="Arial" w:hAnsi="Arial" w:cs="Arial"/>
          <w:sz w:val="20"/>
          <w:szCs w:val="20"/>
        </w:rPr>
      </w:pPr>
      <w:r w:rsidRPr="00700445">
        <w:rPr>
          <w:rFonts w:ascii="Arial" w:hAnsi="Arial" w:cs="Arial"/>
          <w:sz w:val="20"/>
          <w:szCs w:val="20"/>
        </w:rPr>
        <w:t>к Государственной программе развития</w:t>
      </w:r>
    </w:p>
    <w:p w:rsidR="00700445" w:rsidRPr="00700445" w:rsidRDefault="00700445" w:rsidP="00700445">
      <w:pPr>
        <w:autoSpaceDE w:val="0"/>
        <w:autoSpaceDN w:val="0"/>
        <w:adjustRightInd w:val="0"/>
        <w:spacing w:after="0" w:line="240" w:lineRule="auto"/>
        <w:jc w:val="right"/>
        <w:rPr>
          <w:rFonts w:ascii="Arial" w:hAnsi="Arial" w:cs="Arial"/>
          <w:sz w:val="20"/>
          <w:szCs w:val="20"/>
        </w:rPr>
      </w:pPr>
      <w:r w:rsidRPr="00700445">
        <w:rPr>
          <w:rFonts w:ascii="Arial" w:hAnsi="Arial" w:cs="Arial"/>
          <w:sz w:val="20"/>
          <w:szCs w:val="20"/>
        </w:rPr>
        <w:t>сельского хозяйства и регулирования</w:t>
      </w:r>
    </w:p>
    <w:p w:rsidR="00700445" w:rsidRPr="00700445" w:rsidRDefault="00700445" w:rsidP="00700445">
      <w:pPr>
        <w:autoSpaceDE w:val="0"/>
        <w:autoSpaceDN w:val="0"/>
        <w:adjustRightInd w:val="0"/>
        <w:spacing w:after="0" w:line="240" w:lineRule="auto"/>
        <w:jc w:val="right"/>
        <w:rPr>
          <w:rFonts w:ascii="Arial" w:hAnsi="Arial" w:cs="Arial"/>
          <w:sz w:val="20"/>
          <w:szCs w:val="20"/>
        </w:rPr>
      </w:pPr>
      <w:r w:rsidRPr="00700445">
        <w:rPr>
          <w:rFonts w:ascii="Arial" w:hAnsi="Arial" w:cs="Arial"/>
          <w:sz w:val="20"/>
          <w:szCs w:val="20"/>
        </w:rPr>
        <w:t>рынков сельскохозяйственной продукции,</w:t>
      </w:r>
    </w:p>
    <w:p w:rsidR="00700445" w:rsidRPr="00700445" w:rsidRDefault="00700445" w:rsidP="00700445">
      <w:pPr>
        <w:autoSpaceDE w:val="0"/>
        <w:autoSpaceDN w:val="0"/>
        <w:adjustRightInd w:val="0"/>
        <w:spacing w:after="0" w:line="240" w:lineRule="auto"/>
        <w:jc w:val="right"/>
        <w:rPr>
          <w:rFonts w:ascii="Arial" w:hAnsi="Arial" w:cs="Arial"/>
          <w:sz w:val="20"/>
          <w:szCs w:val="20"/>
        </w:rPr>
      </w:pPr>
      <w:r w:rsidRPr="00700445">
        <w:rPr>
          <w:rFonts w:ascii="Arial" w:hAnsi="Arial" w:cs="Arial"/>
          <w:sz w:val="20"/>
          <w:szCs w:val="20"/>
        </w:rPr>
        <w:t>сырья и продовольствия</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700445">
        <w:rPr>
          <w:rFonts w:ascii="Arial" w:eastAsiaTheme="minorHAnsi" w:hAnsi="Arial" w:cs="Arial"/>
          <w:color w:val="auto"/>
          <w:sz w:val="20"/>
          <w:szCs w:val="20"/>
        </w:rPr>
        <w:t>ПРАВИЛА</w:t>
      </w:r>
    </w:p>
    <w:p w:rsidR="00700445" w:rsidRPr="00700445" w:rsidRDefault="00700445" w:rsidP="007004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700445">
        <w:rPr>
          <w:rFonts w:ascii="Arial" w:eastAsiaTheme="minorHAnsi" w:hAnsi="Arial" w:cs="Arial"/>
          <w:color w:val="auto"/>
          <w:sz w:val="20"/>
          <w:szCs w:val="20"/>
        </w:rPr>
        <w:t xml:space="preserve">ПРЕДОСТАВЛЕНИЯ И РАСПРЕДЕЛЕНИЯ СУБСИДИЙ </w:t>
      </w:r>
      <w:proofErr w:type="gramStart"/>
      <w:r w:rsidRPr="00700445">
        <w:rPr>
          <w:rFonts w:ascii="Arial" w:eastAsiaTheme="minorHAnsi" w:hAnsi="Arial" w:cs="Arial"/>
          <w:color w:val="auto"/>
          <w:sz w:val="20"/>
          <w:szCs w:val="20"/>
        </w:rPr>
        <w:t>ИЗ</w:t>
      </w:r>
      <w:proofErr w:type="gramEnd"/>
      <w:r w:rsidRPr="00700445">
        <w:rPr>
          <w:rFonts w:ascii="Arial" w:eastAsiaTheme="minorHAnsi" w:hAnsi="Arial" w:cs="Arial"/>
          <w:color w:val="auto"/>
          <w:sz w:val="20"/>
          <w:szCs w:val="20"/>
        </w:rPr>
        <w:t xml:space="preserve"> ФЕДЕРАЛЬНОГО</w:t>
      </w:r>
    </w:p>
    <w:p w:rsidR="00700445" w:rsidRPr="00700445" w:rsidRDefault="00700445" w:rsidP="007004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700445">
        <w:rPr>
          <w:rFonts w:ascii="Arial" w:eastAsiaTheme="minorHAnsi" w:hAnsi="Arial" w:cs="Arial"/>
          <w:color w:val="auto"/>
          <w:sz w:val="20"/>
          <w:szCs w:val="20"/>
        </w:rPr>
        <w:t>БЮДЖЕТА БЮДЖЕТАМ СУБЪЕКТОВ РОССИЙСКОЙ ФЕДЕРАЦИИ НА ОКАЗАНИЕ</w:t>
      </w:r>
    </w:p>
    <w:p w:rsidR="00700445" w:rsidRPr="00700445" w:rsidRDefault="00700445" w:rsidP="007004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700445">
        <w:rPr>
          <w:rFonts w:ascii="Arial" w:eastAsiaTheme="minorHAnsi" w:hAnsi="Arial" w:cs="Arial"/>
          <w:color w:val="auto"/>
          <w:sz w:val="20"/>
          <w:szCs w:val="20"/>
        </w:rPr>
        <w:t>НЕСВЯЗАННОЙ ПОДДЕРЖКИ В ОБЛАСТИ РАСТЕНИЕВОДСТВА</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 xml:space="preserve">1. </w:t>
      </w:r>
      <w:proofErr w:type="gramStart"/>
      <w:r w:rsidRPr="00700445">
        <w:rPr>
          <w:rFonts w:ascii="Arial" w:hAnsi="Arial" w:cs="Arial"/>
          <w:sz w:val="20"/>
          <w:szCs w:val="20"/>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(далее - субсидии).</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0" w:name="Par12"/>
      <w:bookmarkEnd w:id="0"/>
      <w:r w:rsidRPr="00700445">
        <w:rPr>
          <w:rFonts w:ascii="Arial" w:hAnsi="Arial" w:cs="Arial"/>
          <w:sz w:val="20"/>
          <w:szCs w:val="20"/>
        </w:rPr>
        <w:t xml:space="preserve">2. </w:t>
      </w:r>
      <w:proofErr w:type="gramStart"/>
      <w:r w:rsidRPr="00700445">
        <w:rPr>
          <w:rFonts w:ascii="Arial" w:hAnsi="Arial" w:cs="Arial"/>
          <w:sz w:val="20"/>
          <w:szCs w:val="20"/>
        </w:rPr>
        <w:t>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и (или) с предоставлением соответствующих средств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оказанию несвязанной поддержки сельскохозяйственным товаропроизводителям, за исключением граждан, ведущих личное подсобное хозяйство, а</w:t>
      </w:r>
      <w:proofErr w:type="gramEnd"/>
      <w:r w:rsidRPr="00700445">
        <w:rPr>
          <w:rFonts w:ascii="Arial" w:hAnsi="Arial" w:cs="Arial"/>
          <w:sz w:val="20"/>
          <w:szCs w:val="20"/>
        </w:rPr>
        <w:t xml:space="preserve"> </w:t>
      </w:r>
      <w:proofErr w:type="gramStart"/>
      <w:r w:rsidRPr="00700445">
        <w:rPr>
          <w:rFonts w:ascii="Arial" w:hAnsi="Arial" w:cs="Arial"/>
          <w:sz w:val="20"/>
          <w:szCs w:val="20"/>
        </w:rPr>
        <w:t xml:space="preserve">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 w:history="1">
        <w:r w:rsidRPr="00700445">
          <w:rPr>
            <w:rFonts w:ascii="Arial" w:hAnsi="Arial" w:cs="Arial"/>
            <w:sz w:val="20"/>
            <w:szCs w:val="20"/>
          </w:rPr>
          <w:t>части 1 статьи 3</w:t>
        </w:r>
      </w:hyperlink>
      <w:r w:rsidRPr="00700445">
        <w:rPr>
          <w:rFonts w:ascii="Arial" w:hAnsi="Arial" w:cs="Arial"/>
          <w:sz w:val="20"/>
          <w:szCs w:val="20"/>
        </w:rPr>
        <w:t xml:space="preserve"> Федерального закона "О развитии сельского хозяйства" (далее - сельскохозяйственные товаропроизводители), по следующим направлениям:</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1" w:name="Par13"/>
      <w:bookmarkEnd w:id="1"/>
      <w:proofErr w:type="gramStart"/>
      <w:r w:rsidRPr="00700445">
        <w:rPr>
          <w:rFonts w:ascii="Arial" w:hAnsi="Arial" w:cs="Arial"/>
          <w:sz w:val="20"/>
          <w:szCs w:val="20"/>
        </w:rPr>
        <w:t>а) оказание несвязанной поддержки сельскохозяйственным товаропроизводителям в области растениеводства на финансовое обеспечение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roofErr w:type="gramEnd"/>
      <w:r w:rsidRPr="00700445">
        <w:rPr>
          <w:rFonts w:ascii="Arial" w:hAnsi="Arial" w:cs="Arial"/>
          <w:sz w:val="20"/>
          <w:szCs w:val="20"/>
        </w:rPr>
        <w:t xml:space="preserve">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5" w:history="1">
        <w:r w:rsidRPr="00700445">
          <w:rPr>
            <w:rFonts w:ascii="Arial" w:hAnsi="Arial" w:cs="Arial"/>
            <w:sz w:val="20"/>
            <w:szCs w:val="20"/>
          </w:rPr>
          <w:t xml:space="preserve">ГОСТ </w:t>
        </w:r>
        <w:proofErr w:type="gramStart"/>
        <w:r w:rsidRPr="00700445">
          <w:rPr>
            <w:rFonts w:ascii="Arial" w:hAnsi="Arial" w:cs="Arial"/>
            <w:sz w:val="20"/>
            <w:szCs w:val="20"/>
          </w:rPr>
          <w:t>Р</w:t>
        </w:r>
        <w:proofErr w:type="gramEnd"/>
        <w:r w:rsidRPr="00700445">
          <w:rPr>
            <w:rFonts w:ascii="Arial" w:hAnsi="Arial" w:cs="Arial"/>
            <w:sz w:val="20"/>
            <w:szCs w:val="20"/>
          </w:rPr>
          <w:t xml:space="preserve"> 52325-2005</w:t>
        </w:r>
      </w:hyperlink>
      <w:r w:rsidRPr="00700445">
        <w:rPr>
          <w:rFonts w:ascii="Arial" w:hAnsi="Arial" w:cs="Arial"/>
          <w:sz w:val="20"/>
          <w:szCs w:val="20"/>
        </w:rPr>
        <w:t>;</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2" w:name="Par14"/>
      <w:bookmarkEnd w:id="2"/>
      <w:proofErr w:type="gramStart"/>
      <w:r w:rsidRPr="00700445">
        <w:rPr>
          <w:rFonts w:ascii="Arial" w:hAnsi="Arial" w:cs="Arial"/>
          <w:sz w:val="20"/>
          <w:szCs w:val="20"/>
        </w:rP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финансовое обеспечение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предусмотренных перечнем, утвержденным Министерством сельского</w:t>
      </w:r>
      <w:proofErr w:type="gramEnd"/>
      <w:r w:rsidRPr="00700445">
        <w:rPr>
          <w:rFonts w:ascii="Arial" w:hAnsi="Arial" w:cs="Arial"/>
          <w:sz w:val="20"/>
          <w:szCs w:val="20"/>
        </w:rPr>
        <w:t xml:space="preserve">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такой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 понесенных затрат.</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3" w:name="Par15"/>
      <w:bookmarkEnd w:id="3"/>
      <w:r w:rsidRPr="00700445">
        <w:rPr>
          <w:rFonts w:ascii="Arial" w:hAnsi="Arial" w:cs="Arial"/>
          <w:sz w:val="20"/>
          <w:szCs w:val="20"/>
        </w:rPr>
        <w:t>3. Критериями отбора субъектов Российской Федерации для предоставления субсидии являются:</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w:t>
      </w:r>
      <w:proofErr w:type="gramEnd"/>
      <w:r w:rsidRPr="00700445">
        <w:rPr>
          <w:rFonts w:ascii="Arial" w:hAnsi="Arial" w:cs="Arial"/>
          <w:sz w:val="20"/>
          <w:szCs w:val="20"/>
        </w:rPr>
        <w:t xml:space="preserve">, </w:t>
      </w:r>
      <w:proofErr w:type="gramStart"/>
      <w:r w:rsidRPr="00700445">
        <w:rPr>
          <w:rFonts w:ascii="Arial" w:hAnsi="Arial" w:cs="Arial"/>
          <w:sz w:val="20"/>
          <w:szCs w:val="20"/>
        </w:rPr>
        <w:t xml:space="preserve">и (или) семенными посевами сахарной свеклы для производства семян родительских форм </w:t>
      </w:r>
      <w:r w:rsidRPr="00700445">
        <w:rPr>
          <w:rFonts w:ascii="Arial" w:hAnsi="Arial" w:cs="Arial"/>
          <w:sz w:val="20"/>
          <w:szCs w:val="20"/>
        </w:rPr>
        <w:lastRenderedPageBreak/>
        <w:t>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w:t>
      </w:r>
      <w:hyperlink w:anchor="Par12" w:history="1">
        <w:r w:rsidRPr="00700445">
          <w:rPr>
            <w:rFonts w:ascii="Arial" w:hAnsi="Arial" w:cs="Arial"/>
            <w:sz w:val="20"/>
            <w:szCs w:val="20"/>
          </w:rPr>
          <w:t>пункте 2</w:t>
        </w:r>
      </w:hyperlink>
      <w:r w:rsidRPr="00700445">
        <w:rPr>
          <w:rFonts w:ascii="Arial" w:hAnsi="Arial" w:cs="Arial"/>
          <w:sz w:val="20"/>
          <w:szCs w:val="20"/>
        </w:rPr>
        <w:t xml:space="preserve"> настоящих Правил, в целях софинансирования которых из федерального бюджета бюджету субъекта Российской Федерации предоставляется субсидия (далее - средства), перечень документов, необходимых для получения средств, и срок рассмотрения таких документов, который не должен превышать 15</w:t>
      </w:r>
      <w:proofErr w:type="gramEnd"/>
      <w:r w:rsidRPr="00700445">
        <w:rPr>
          <w:rFonts w:ascii="Arial" w:hAnsi="Arial" w:cs="Arial"/>
          <w:sz w:val="20"/>
          <w:szCs w:val="20"/>
        </w:rPr>
        <w:t xml:space="preserve"> рабочих дней, а также предусматривающего положение о перечислении средств сельскохозяйственным товаропроизводителям в течение 10 рабочих дней со дня принятия решения об их предоставлении.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4" w:name="Par18"/>
      <w:bookmarkEnd w:id="4"/>
      <w:r w:rsidRPr="00700445">
        <w:rPr>
          <w:rFonts w:ascii="Arial" w:hAnsi="Arial" w:cs="Arial"/>
          <w:sz w:val="20"/>
          <w:szCs w:val="20"/>
        </w:rPr>
        <w:t xml:space="preserve">4. Субсидии не предоставляются по направлению, указанному в </w:t>
      </w:r>
      <w:hyperlink w:anchor="Par13" w:history="1">
        <w:r w:rsidRPr="00700445">
          <w:rPr>
            <w:rFonts w:ascii="Arial" w:hAnsi="Arial" w:cs="Arial"/>
            <w:sz w:val="20"/>
            <w:szCs w:val="20"/>
          </w:rPr>
          <w:t>подпункте "а" пункта 2</w:t>
        </w:r>
      </w:hyperlink>
      <w:r w:rsidRPr="00700445">
        <w:rPr>
          <w:rFonts w:ascii="Arial" w:hAnsi="Arial" w:cs="Arial"/>
          <w:sz w:val="20"/>
          <w:szCs w:val="20"/>
        </w:rPr>
        <w:t xml:space="preserve"> настоящих Правил (за исключением доли субсидии, распределяемой исходя из интенсивности страхования посевных площадей),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б) выручка от реализации продукции растениеводства (по данным отчетности о производстве, затратах, себестоимости и реализации продукции растениеводства);</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в) показатель почвенного плодородия.</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5" w:name="Par22"/>
      <w:bookmarkEnd w:id="5"/>
      <w:r w:rsidRPr="00700445">
        <w:rPr>
          <w:rFonts w:ascii="Arial" w:hAnsi="Arial" w:cs="Arial"/>
          <w:sz w:val="20"/>
          <w:szCs w:val="20"/>
        </w:rPr>
        <w:t xml:space="preserve">5. Предельное значение суммы рангов субъекта Российской Федерации по показателям, указанным в </w:t>
      </w:r>
      <w:hyperlink w:anchor="Par18" w:history="1">
        <w:r w:rsidRPr="00700445">
          <w:rPr>
            <w:rFonts w:ascii="Arial" w:hAnsi="Arial" w:cs="Arial"/>
            <w:sz w:val="20"/>
            <w:szCs w:val="20"/>
          </w:rPr>
          <w:t>пункте 4</w:t>
        </w:r>
      </w:hyperlink>
      <w:r w:rsidRPr="00700445">
        <w:rPr>
          <w:rFonts w:ascii="Arial" w:hAnsi="Arial" w:cs="Arial"/>
          <w:sz w:val="20"/>
          <w:szCs w:val="20"/>
        </w:rPr>
        <w:t xml:space="preserve"> настоящих Правил (далее - суммарный ранг), ежегодно устанавливается Министерством сельского хозяйства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В 2019 году по направлению, указанному в </w:t>
      </w:r>
      <w:hyperlink w:anchor="Par13" w:history="1">
        <w:r w:rsidRPr="00700445">
          <w:rPr>
            <w:rFonts w:ascii="Arial" w:hAnsi="Arial" w:cs="Arial"/>
            <w:sz w:val="20"/>
            <w:szCs w:val="20"/>
          </w:rPr>
          <w:t>подпункте "а" пункта 2</w:t>
        </w:r>
      </w:hyperlink>
      <w:r w:rsidRPr="00700445">
        <w:rPr>
          <w:rFonts w:ascii="Arial" w:hAnsi="Arial" w:cs="Arial"/>
          <w:sz w:val="20"/>
          <w:szCs w:val="20"/>
        </w:rPr>
        <w:t xml:space="preserve"> настоящих Правил, субсидии не предоставляются субъектам Российской Федерации, имеющим наименьшие значения суммарного ранга (Белгородская, Воронежская, Курская, Липецкая, Тамбовская и Ростовская области, Краснодарский и Ставропольский края).</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ar12" w:history="1">
        <w:r w:rsidRPr="00700445">
          <w:rPr>
            <w:rFonts w:ascii="Arial" w:hAnsi="Arial" w:cs="Arial"/>
            <w:sz w:val="20"/>
            <w:szCs w:val="20"/>
          </w:rPr>
          <w:t>пункте 2</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6. Субсидии предоставляются при соблюдении следующих условий:</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 w:history="1">
        <w:r w:rsidRPr="00700445">
          <w:rPr>
            <w:rFonts w:ascii="Arial" w:hAnsi="Arial" w:cs="Arial"/>
            <w:sz w:val="20"/>
            <w:szCs w:val="20"/>
          </w:rPr>
          <w:t>пунктом 10</w:t>
        </w:r>
      </w:hyperlink>
      <w:r w:rsidRPr="00700445">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700445">
        <w:rPr>
          <w:rFonts w:ascii="Arial" w:hAnsi="Arial" w:cs="Arial"/>
          <w:sz w:val="20"/>
          <w:szCs w:val="20"/>
        </w:rPr>
        <w:t xml:space="preserve"> федерального бюджета бюджетам субъектов Российской Федерации" (далее - Правила формирования субсидий).</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lastRenderedPageBreak/>
        <w:t>7. Поддержка в области развития производства овощных и технических культур предоставляется при наличии у сельскохозяйственного товаропроизводителя:</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w:t>
      </w:r>
      <w:proofErr w:type="gramEnd"/>
      <w:r w:rsidRPr="00700445">
        <w:rPr>
          <w:rFonts w:ascii="Arial" w:hAnsi="Arial" w:cs="Arial"/>
          <w:sz w:val="20"/>
          <w:szCs w:val="20"/>
        </w:rPr>
        <w:t xml:space="preserve"> </w:t>
      </w:r>
      <w:proofErr w:type="gramStart"/>
      <w:r w:rsidRPr="00700445">
        <w:rPr>
          <w:rFonts w:ascii="Arial" w:hAnsi="Arial" w:cs="Arial"/>
          <w:sz w:val="20"/>
          <w:szCs w:val="20"/>
        </w:rPr>
        <w:t>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б) документов, подтверждающих производство и реализацию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w:t>
      </w:r>
      <w:proofErr w:type="gramEnd"/>
      <w:r w:rsidRPr="00700445">
        <w:rPr>
          <w:rFonts w:ascii="Arial" w:hAnsi="Arial" w:cs="Arial"/>
          <w:sz w:val="20"/>
          <w:szCs w:val="20"/>
        </w:rPr>
        <w:t>) в соответствии с перечнем, утвержденным Министерством сельского хозяйства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7" w:history="1">
        <w:r w:rsidRPr="00700445">
          <w:rPr>
            <w:rFonts w:ascii="Arial" w:hAnsi="Arial" w:cs="Arial"/>
            <w:sz w:val="20"/>
            <w:szCs w:val="20"/>
          </w:rPr>
          <w:t>статьей 21</w:t>
        </w:r>
      </w:hyperlink>
      <w:r w:rsidRPr="00700445">
        <w:rPr>
          <w:rFonts w:ascii="Arial" w:hAnsi="Arial" w:cs="Arial"/>
          <w:sz w:val="20"/>
          <w:szCs w:val="20"/>
        </w:rPr>
        <w:t xml:space="preserve"> Федерального закона "О техническом регулировании".</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6" w:name="Par34"/>
      <w:bookmarkEnd w:id="6"/>
      <w:r w:rsidRPr="00700445">
        <w:rPr>
          <w:rFonts w:ascii="Arial" w:hAnsi="Arial" w:cs="Arial"/>
          <w:sz w:val="20"/>
          <w:szCs w:val="20"/>
        </w:rPr>
        <w:t>9. Размер субсидии, предоставляемой бюджету i-го субъекта Российской Федерации (</w:t>
      </w:r>
      <w:proofErr w:type="spellStart"/>
      <w:r w:rsidRPr="00700445">
        <w:rPr>
          <w:rFonts w:ascii="Arial" w:hAnsi="Arial" w:cs="Arial"/>
          <w:sz w:val="20"/>
          <w:szCs w:val="20"/>
        </w:rPr>
        <w:t>W</w:t>
      </w:r>
      <w:r w:rsidRPr="00700445">
        <w:rPr>
          <w:rFonts w:ascii="Arial" w:hAnsi="Arial" w:cs="Arial"/>
          <w:sz w:val="20"/>
          <w:szCs w:val="20"/>
          <w:vertAlign w:val="subscript"/>
        </w:rPr>
        <w:t>i</w:t>
      </w:r>
      <w:proofErr w:type="spellEnd"/>
      <w:r w:rsidRPr="00700445">
        <w:rPr>
          <w:rFonts w:ascii="Arial" w:hAnsi="Arial" w:cs="Arial"/>
          <w:sz w:val="20"/>
          <w:szCs w:val="20"/>
        </w:rPr>
        <w:t>), определяется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proofErr w:type="spellStart"/>
      <w:r w:rsidRPr="00700445">
        <w:rPr>
          <w:rFonts w:ascii="Arial" w:hAnsi="Arial" w:cs="Arial"/>
          <w:sz w:val="20"/>
          <w:szCs w:val="20"/>
        </w:rPr>
        <w:t>W</w:t>
      </w:r>
      <w:r w:rsidRPr="00700445">
        <w:rPr>
          <w:rFonts w:ascii="Arial" w:hAnsi="Arial" w:cs="Arial"/>
          <w:sz w:val="20"/>
          <w:szCs w:val="20"/>
          <w:vertAlign w:val="subscript"/>
        </w:rPr>
        <w:t>i</w:t>
      </w:r>
      <w:proofErr w:type="spellEnd"/>
      <w:r w:rsidRPr="00700445">
        <w:rPr>
          <w:rFonts w:ascii="Arial" w:hAnsi="Arial" w:cs="Arial"/>
          <w:sz w:val="20"/>
          <w:szCs w:val="20"/>
        </w:rPr>
        <w:t xml:space="preserve"> = W</w:t>
      </w:r>
      <w:r w:rsidRPr="00700445">
        <w:rPr>
          <w:rFonts w:ascii="Arial" w:hAnsi="Arial" w:cs="Arial"/>
          <w:sz w:val="20"/>
          <w:szCs w:val="20"/>
          <w:vertAlign w:val="subscript"/>
        </w:rPr>
        <w:t>1i</w:t>
      </w:r>
      <w:r w:rsidRPr="00700445">
        <w:rPr>
          <w:rFonts w:ascii="Arial" w:hAnsi="Arial" w:cs="Arial"/>
          <w:sz w:val="20"/>
          <w:szCs w:val="20"/>
        </w:rPr>
        <w:t xml:space="preserve"> + W</w:t>
      </w:r>
      <w:r w:rsidRPr="00700445">
        <w:rPr>
          <w:rFonts w:ascii="Arial" w:hAnsi="Arial" w:cs="Arial"/>
          <w:sz w:val="20"/>
          <w:szCs w:val="20"/>
          <w:vertAlign w:val="subscript"/>
        </w:rPr>
        <w:t>2i</w:t>
      </w:r>
      <w:r w:rsidRPr="00700445">
        <w:rPr>
          <w:rFonts w:ascii="Arial" w:hAnsi="Arial" w:cs="Arial"/>
          <w:sz w:val="20"/>
          <w:szCs w:val="20"/>
        </w:rPr>
        <w:t>,</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W</w:t>
      </w:r>
      <w:r w:rsidRPr="00700445">
        <w:rPr>
          <w:rFonts w:ascii="Arial" w:hAnsi="Arial" w:cs="Arial"/>
          <w:sz w:val="20"/>
          <w:szCs w:val="20"/>
          <w:vertAlign w:val="subscript"/>
        </w:rPr>
        <w:t>1i</w:t>
      </w:r>
      <w:r w:rsidRPr="00700445">
        <w:rPr>
          <w:rFonts w:ascii="Arial" w:hAnsi="Arial" w:cs="Arial"/>
          <w:sz w:val="20"/>
          <w:szCs w:val="20"/>
        </w:rPr>
        <w:t xml:space="preserve"> - размер субсидии, предоставляемой бюджету i-го субъекта Российской Федерации на поддержку в области растениеводства;</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W</w:t>
      </w:r>
      <w:r w:rsidRPr="00700445">
        <w:rPr>
          <w:rFonts w:ascii="Arial" w:hAnsi="Arial" w:cs="Arial"/>
          <w:sz w:val="20"/>
          <w:szCs w:val="20"/>
          <w:vertAlign w:val="subscript"/>
        </w:rPr>
        <w:t>2i</w:t>
      </w:r>
      <w:r w:rsidRPr="00700445">
        <w:rPr>
          <w:rFonts w:ascii="Arial" w:hAnsi="Arial" w:cs="Arial"/>
          <w:sz w:val="20"/>
          <w:szCs w:val="20"/>
        </w:rPr>
        <w:t xml:space="preserve"> - размер субсидии, предоставляемой бюджету i-го субъекта Российской Федерации на поддержку в области развития производства овощных и технических культур.</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10. Размер субсидии, предоставляемой бюджету i-го субъекта Российской Федерации на поддержку в области растениеводства (W</w:t>
      </w:r>
      <w:r w:rsidRPr="00700445">
        <w:rPr>
          <w:rFonts w:ascii="Arial" w:hAnsi="Arial" w:cs="Arial"/>
          <w:sz w:val="20"/>
          <w:szCs w:val="20"/>
          <w:vertAlign w:val="subscript"/>
        </w:rPr>
        <w:t>1i</w:t>
      </w:r>
      <w:r w:rsidRPr="00700445">
        <w:rPr>
          <w:rFonts w:ascii="Arial" w:hAnsi="Arial" w:cs="Arial"/>
          <w:sz w:val="20"/>
          <w:szCs w:val="20"/>
        </w:rPr>
        <w:t>), определяется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51"/>
          <w:sz w:val="20"/>
          <w:szCs w:val="20"/>
          <w:lang w:eastAsia="ru-RU"/>
        </w:rPr>
        <w:drawing>
          <wp:inline distT="0" distB="0" distL="0" distR="0">
            <wp:extent cx="5791200" cy="7829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91200" cy="782955"/>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P</w:t>
      </w:r>
      <w:r w:rsidRPr="00700445">
        <w:rPr>
          <w:rFonts w:ascii="Arial" w:hAnsi="Arial" w:cs="Arial"/>
          <w:sz w:val="20"/>
          <w:szCs w:val="20"/>
          <w:vertAlign w:val="subscript"/>
        </w:rPr>
        <w:t>0</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W</w:t>
      </w:r>
      <w:r w:rsidRPr="00700445">
        <w:rPr>
          <w:rFonts w:ascii="Arial" w:hAnsi="Arial" w:cs="Arial"/>
          <w:sz w:val="20"/>
          <w:szCs w:val="20"/>
          <w:vertAlign w:val="subscript"/>
        </w:rPr>
        <w:t>0</w:t>
      </w:r>
      <w:r w:rsidRPr="00700445">
        <w:rPr>
          <w:rFonts w:ascii="Arial" w:hAnsi="Arial" w:cs="Arial"/>
          <w:sz w:val="20"/>
          <w:szCs w:val="20"/>
        </w:rPr>
        <w:t xml:space="preserve"> - объем бюджетных ассигнований, предусмотренных в федеральном бюджете на соответствующий финансовый год на предоставление субсидии;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S</w:t>
      </w:r>
      <w:r w:rsidRPr="00700445">
        <w:rPr>
          <w:rFonts w:ascii="Arial" w:hAnsi="Arial" w:cs="Arial"/>
          <w:sz w:val="20"/>
          <w:szCs w:val="20"/>
          <w:vertAlign w:val="subscript"/>
        </w:rPr>
        <w:t>i</w:t>
      </w:r>
      <w:proofErr w:type="spellEnd"/>
      <w:r w:rsidRPr="00700445">
        <w:rPr>
          <w:rFonts w:ascii="Arial" w:hAnsi="Arial" w:cs="Arial"/>
          <w:sz w:val="20"/>
          <w:szCs w:val="20"/>
        </w:rP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по данным Федеральной службы государственной статистики;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700445">
        <w:rPr>
          <w:rFonts w:ascii="Arial" w:hAnsi="Arial" w:cs="Arial"/>
          <w:sz w:val="20"/>
          <w:szCs w:val="20"/>
        </w:rPr>
        <w:lastRenderedPageBreak/>
        <w:t>K</w:t>
      </w:r>
      <w:r w:rsidRPr="00700445">
        <w:rPr>
          <w:rFonts w:ascii="Arial" w:hAnsi="Arial" w:cs="Arial"/>
          <w:sz w:val="20"/>
          <w:szCs w:val="20"/>
          <w:vertAlign w:val="subscript"/>
        </w:rPr>
        <w:t>i</w:t>
      </w:r>
      <w:proofErr w:type="spellEnd"/>
      <w:r w:rsidRPr="00700445">
        <w:rPr>
          <w:rFonts w:ascii="Arial" w:hAnsi="Arial" w:cs="Arial"/>
          <w:sz w:val="20"/>
          <w:szCs w:val="20"/>
        </w:rP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m</w:t>
      </w:r>
      <w:proofErr w:type="spellEnd"/>
      <w:r w:rsidRPr="00700445">
        <w:rPr>
          <w:rFonts w:ascii="Arial" w:hAnsi="Arial" w:cs="Arial"/>
          <w:sz w:val="20"/>
          <w:szCs w:val="20"/>
        </w:rPr>
        <w:t xml:space="preserve"> - количество субъектов Российской Федерации, удовлетворяющих критериям, предусмотренным </w:t>
      </w:r>
      <w:hyperlink w:anchor="Par15" w:history="1">
        <w:r w:rsidRPr="00700445">
          <w:rPr>
            <w:rFonts w:ascii="Arial" w:hAnsi="Arial" w:cs="Arial"/>
            <w:sz w:val="20"/>
            <w:szCs w:val="20"/>
          </w:rPr>
          <w:t>пунктом 3</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D</w:t>
      </w:r>
      <w:r w:rsidRPr="00700445">
        <w:rPr>
          <w:rFonts w:ascii="Arial" w:hAnsi="Arial" w:cs="Arial"/>
          <w:sz w:val="20"/>
          <w:szCs w:val="20"/>
          <w:vertAlign w:val="subscript"/>
        </w:rPr>
        <w:t>i</w:t>
      </w:r>
      <w:proofErr w:type="spellEnd"/>
      <w:r w:rsidRPr="00700445">
        <w:rPr>
          <w:rFonts w:ascii="Arial" w:hAnsi="Arial" w:cs="Arial"/>
          <w:sz w:val="20"/>
          <w:szCs w:val="20"/>
        </w:rPr>
        <w:t xml:space="preserve"> -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C</w:t>
      </w:r>
      <w:r w:rsidRPr="00700445">
        <w:rPr>
          <w:rFonts w:ascii="Arial" w:hAnsi="Arial" w:cs="Arial"/>
          <w:sz w:val="20"/>
          <w:szCs w:val="20"/>
          <w:vertAlign w:val="subscript"/>
        </w:rPr>
        <w:t>i</w:t>
      </w:r>
      <w:proofErr w:type="spellEnd"/>
      <w:r w:rsidRPr="00700445">
        <w:rPr>
          <w:rFonts w:ascii="Arial" w:hAnsi="Arial" w:cs="Arial"/>
          <w:sz w:val="20"/>
          <w:szCs w:val="20"/>
        </w:rP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noProof/>
          <w:position w:val="-8"/>
          <w:sz w:val="20"/>
          <w:szCs w:val="20"/>
          <w:lang w:eastAsia="ru-RU"/>
        </w:rPr>
        <w:drawing>
          <wp:inline distT="0" distB="0" distL="0" distR="0">
            <wp:extent cx="18034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0340" cy="228600"/>
                    </a:xfrm>
                    <a:prstGeom prst="rect">
                      <a:avLst/>
                    </a:prstGeom>
                    <a:noFill/>
                    <a:ln w="9525">
                      <a:noFill/>
                      <a:miter lim="800000"/>
                      <a:headEnd/>
                      <a:tailEnd/>
                    </a:ln>
                  </pic:spPr>
                </pic:pic>
              </a:graphicData>
            </a:graphic>
          </wp:inline>
        </w:drawing>
      </w:r>
      <w:r w:rsidRPr="00700445">
        <w:rPr>
          <w:rFonts w:ascii="Arial" w:hAnsi="Arial" w:cs="Arial"/>
          <w:sz w:val="20"/>
          <w:szCs w:val="20"/>
        </w:rPr>
        <w:t xml:space="preserve"> </w:t>
      </w:r>
      <w:proofErr w:type="gramStart"/>
      <w:r w:rsidRPr="00700445">
        <w:rPr>
          <w:rFonts w:ascii="Arial" w:hAnsi="Arial" w:cs="Arial"/>
          <w:sz w:val="20"/>
          <w:szCs w:val="20"/>
        </w:rPr>
        <w:t xml:space="preserve">- коэффициент увеличения доли субсидии, предоставляемой </w:t>
      </w:r>
      <w:proofErr w:type="spellStart"/>
      <w:r w:rsidRPr="00700445">
        <w:rPr>
          <w:rFonts w:ascii="Arial" w:hAnsi="Arial" w:cs="Arial"/>
          <w:sz w:val="20"/>
          <w:szCs w:val="20"/>
        </w:rPr>
        <w:t>i-му</w:t>
      </w:r>
      <w:proofErr w:type="spellEnd"/>
      <w:r w:rsidRPr="00700445">
        <w:rPr>
          <w:rFonts w:ascii="Arial" w:hAnsi="Arial" w:cs="Arial"/>
          <w:sz w:val="20"/>
          <w:szCs w:val="20"/>
        </w:rPr>
        <w:t xml:space="preserve">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Калмыкия, Республики Карелия,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w:t>
      </w:r>
      <w:proofErr w:type="gramEnd"/>
      <w:r w:rsidRPr="00700445">
        <w:rPr>
          <w:rFonts w:ascii="Arial" w:hAnsi="Arial" w:cs="Arial"/>
          <w:sz w:val="20"/>
          <w:szCs w:val="20"/>
        </w:rPr>
        <w:t xml:space="preserve">, </w:t>
      </w:r>
      <w:proofErr w:type="gramStart"/>
      <w:r w:rsidRPr="00700445">
        <w:rPr>
          <w:rFonts w:ascii="Arial" w:hAnsi="Arial" w:cs="Arial"/>
          <w:sz w:val="20"/>
          <w:szCs w:val="20"/>
        </w:rPr>
        <w:t xml:space="preserve">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w:t>
      </w:r>
      <w:proofErr w:type="spellStart"/>
      <w:r w:rsidRPr="00700445">
        <w:rPr>
          <w:rFonts w:ascii="Arial" w:hAnsi="Arial" w:cs="Arial"/>
          <w:sz w:val="20"/>
          <w:szCs w:val="20"/>
        </w:rPr>
        <w:t>Югры</w:t>
      </w:r>
      <w:proofErr w:type="spellEnd"/>
      <w:r w:rsidRPr="00700445">
        <w:rPr>
          <w:rFonts w:ascii="Arial" w:hAnsi="Arial" w:cs="Arial"/>
          <w:sz w:val="20"/>
          <w:szCs w:val="20"/>
        </w:rPr>
        <w:t xml:space="preserve"> и Ямало-Ненецкого автономного округа;</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Y</w:t>
      </w:r>
      <w:r w:rsidRPr="00700445">
        <w:rPr>
          <w:rFonts w:ascii="Arial" w:hAnsi="Arial" w:cs="Arial"/>
          <w:sz w:val="20"/>
          <w:szCs w:val="20"/>
          <w:vertAlign w:val="subscript"/>
        </w:rPr>
        <w:t>i</w:t>
      </w:r>
      <w:proofErr w:type="spellEnd"/>
      <w:r w:rsidRPr="00700445">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0" w:history="1">
        <w:r w:rsidRPr="00700445">
          <w:rPr>
            <w:rFonts w:ascii="Arial" w:hAnsi="Arial" w:cs="Arial"/>
            <w:sz w:val="20"/>
            <w:szCs w:val="20"/>
          </w:rPr>
          <w:t>пунктом 13</w:t>
        </w:r>
      </w:hyperlink>
      <w:r w:rsidRPr="00700445">
        <w:rPr>
          <w:rFonts w:ascii="Arial" w:hAnsi="Arial" w:cs="Arial"/>
          <w:sz w:val="20"/>
          <w:szCs w:val="20"/>
        </w:rPr>
        <w:t xml:space="preserve"> Правил формирования субсидий;</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INS</w:t>
      </w:r>
      <w:r w:rsidRPr="00700445">
        <w:rPr>
          <w:rFonts w:ascii="Arial" w:hAnsi="Arial" w:cs="Arial"/>
          <w:sz w:val="20"/>
          <w:szCs w:val="20"/>
          <w:vertAlign w:val="subscript"/>
        </w:rPr>
        <w:t>plan</w:t>
      </w:r>
      <w:proofErr w:type="spellEnd"/>
      <w:r w:rsidRPr="00700445">
        <w:rPr>
          <w:rFonts w:ascii="Arial" w:hAnsi="Arial" w:cs="Arial"/>
          <w:sz w:val="20"/>
          <w:szCs w:val="20"/>
        </w:rPr>
        <w:t xml:space="preserve"> - размер планируемой застрахованной посевной (посадочной) площади (в условных единицах) в году предоставления субсидии по данным, представленным органом, уполномоченным высшим исполнительным органом государственной власти субъекта Российской Федерации (далее - уполномоченный орган);</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p</w:t>
      </w:r>
      <w:proofErr w:type="spellEnd"/>
      <w:r w:rsidRPr="00700445">
        <w:rPr>
          <w:rFonts w:ascii="Arial" w:hAnsi="Arial" w:cs="Arial"/>
          <w:sz w:val="20"/>
          <w:szCs w:val="20"/>
        </w:rPr>
        <w:t xml:space="preserve"> - количество субъектов Российской Федерации, планирующих осуществлять страхование посевных (посадочных) площадей (в условных единицах) в году предоставления субсидии.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Средства, рассчитанные исходя из интенсивности страхования посевных площадей</w:t>
      </w:r>
      <w:proofErr w:type="gramStart"/>
      <w:r w:rsidRPr="00700445">
        <w:rPr>
          <w:rFonts w:ascii="Arial" w:hAnsi="Arial" w:cs="Arial"/>
          <w:sz w:val="20"/>
          <w:szCs w:val="20"/>
        </w:rPr>
        <w:t xml:space="preserve"> (</w:t>
      </w:r>
      <w:r w:rsidRPr="00700445">
        <w:rPr>
          <w:rFonts w:ascii="Arial" w:hAnsi="Arial" w:cs="Arial"/>
          <w:noProof/>
          <w:position w:val="-27"/>
          <w:sz w:val="20"/>
          <w:szCs w:val="20"/>
          <w:lang w:eastAsia="ru-RU"/>
        </w:rPr>
        <w:drawing>
          <wp:inline distT="0" distB="0" distL="0" distR="0">
            <wp:extent cx="928370" cy="48514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28370" cy="485140"/>
                    </a:xfrm>
                    <a:prstGeom prst="rect">
                      <a:avLst/>
                    </a:prstGeom>
                    <a:noFill/>
                    <a:ln w="9525">
                      <a:noFill/>
                      <a:miter lim="800000"/>
                      <a:headEnd/>
                      <a:tailEnd/>
                    </a:ln>
                  </pic:spPr>
                </pic:pic>
              </a:graphicData>
            </a:graphic>
          </wp:inline>
        </w:drawing>
      </w:r>
      <w:r w:rsidRPr="00700445">
        <w:rPr>
          <w:rFonts w:ascii="Arial" w:hAnsi="Arial" w:cs="Arial"/>
          <w:sz w:val="20"/>
          <w:szCs w:val="20"/>
        </w:rPr>
        <w:t xml:space="preserve">), </w:t>
      </w:r>
      <w:proofErr w:type="gramEnd"/>
      <w:r w:rsidRPr="00700445">
        <w:rPr>
          <w:rFonts w:ascii="Arial" w:hAnsi="Arial" w:cs="Arial"/>
          <w:sz w:val="20"/>
          <w:szCs w:val="20"/>
        </w:rPr>
        <w:t>в приоритетном порядке предоставляются сельскохозяйственным товаропроизводителям на застрахованные посевные площади.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w:t>
      </w:r>
      <w:proofErr w:type="spellStart"/>
      <w:r w:rsidRPr="00700445">
        <w:rPr>
          <w:rFonts w:ascii="Arial" w:hAnsi="Arial" w:cs="Arial"/>
          <w:sz w:val="20"/>
          <w:szCs w:val="20"/>
        </w:rPr>
        <w:t>D</w:t>
      </w:r>
      <w:r w:rsidRPr="00700445">
        <w:rPr>
          <w:rFonts w:ascii="Arial" w:hAnsi="Arial" w:cs="Arial"/>
          <w:sz w:val="20"/>
          <w:szCs w:val="20"/>
          <w:vertAlign w:val="subscript"/>
        </w:rPr>
        <w:t>i</w:t>
      </w:r>
      <w:proofErr w:type="spellEnd"/>
      <w:r w:rsidRPr="00700445">
        <w:rPr>
          <w:rFonts w:ascii="Arial" w:hAnsi="Arial" w:cs="Arial"/>
          <w:sz w:val="20"/>
          <w:szCs w:val="20"/>
        </w:rPr>
        <w:t>), определяется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4"/>
          <w:sz w:val="20"/>
          <w:szCs w:val="20"/>
          <w:lang w:eastAsia="ru-RU"/>
        </w:rPr>
        <w:drawing>
          <wp:inline distT="0" distB="0" distL="0" distR="0">
            <wp:extent cx="623570" cy="429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23570" cy="42926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 xml:space="preserve">где </w:t>
      </w:r>
      <w:proofErr w:type="gramStart"/>
      <w:r w:rsidRPr="00700445">
        <w:rPr>
          <w:rFonts w:ascii="Arial" w:hAnsi="Arial" w:cs="Arial"/>
          <w:sz w:val="20"/>
          <w:szCs w:val="20"/>
        </w:rPr>
        <w:t>S</w:t>
      </w:r>
      <w:proofErr w:type="gramEnd"/>
      <w:r w:rsidRPr="00700445">
        <w:rPr>
          <w:rFonts w:ascii="Arial" w:hAnsi="Arial" w:cs="Arial"/>
          <w:sz w:val="20"/>
          <w:szCs w:val="20"/>
          <w:vertAlign w:val="subscript"/>
        </w:rPr>
        <w:t>РФ</w:t>
      </w:r>
      <w:r w:rsidRPr="00700445">
        <w:rPr>
          <w:rFonts w:ascii="Arial" w:hAnsi="Arial" w:cs="Arial"/>
          <w:sz w:val="20"/>
          <w:szCs w:val="20"/>
        </w:rP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w:t>
      </w:r>
      <w:r w:rsidRPr="00700445">
        <w:rPr>
          <w:rFonts w:ascii="Arial" w:hAnsi="Arial" w:cs="Arial"/>
          <w:sz w:val="20"/>
          <w:szCs w:val="20"/>
        </w:rPr>
        <w:lastRenderedPageBreak/>
        <w:t>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12.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w:t>
      </w:r>
      <w:proofErr w:type="spellStart"/>
      <w:r w:rsidRPr="00700445">
        <w:rPr>
          <w:rFonts w:ascii="Arial" w:hAnsi="Arial" w:cs="Arial"/>
          <w:sz w:val="20"/>
          <w:szCs w:val="20"/>
        </w:rPr>
        <w:t>C</w:t>
      </w:r>
      <w:r w:rsidRPr="00700445">
        <w:rPr>
          <w:rFonts w:ascii="Arial" w:hAnsi="Arial" w:cs="Arial"/>
          <w:sz w:val="20"/>
          <w:szCs w:val="20"/>
          <w:vertAlign w:val="subscript"/>
        </w:rPr>
        <w:t>i</w:t>
      </w:r>
      <w:proofErr w:type="spellEnd"/>
      <w:r w:rsidRPr="00700445">
        <w:rPr>
          <w:rFonts w:ascii="Arial" w:hAnsi="Arial" w:cs="Arial"/>
          <w:sz w:val="20"/>
          <w:szCs w:val="20"/>
        </w:rPr>
        <w:t>) определяется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54"/>
          <w:sz w:val="20"/>
          <w:szCs w:val="20"/>
          <w:lang w:eastAsia="ru-RU"/>
        </w:rPr>
        <w:drawing>
          <wp:inline distT="0" distB="0" distL="0" distR="0">
            <wp:extent cx="1087755" cy="81724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087755" cy="817245"/>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700445">
        <w:rPr>
          <w:rFonts w:ascii="Arial" w:hAnsi="Arial" w:cs="Arial"/>
          <w:sz w:val="20"/>
          <w:szCs w:val="20"/>
        </w:rPr>
        <w:t>V</w:t>
      </w:r>
      <w:r w:rsidRPr="00700445">
        <w:rPr>
          <w:rFonts w:ascii="Arial" w:hAnsi="Arial" w:cs="Arial"/>
          <w:sz w:val="20"/>
          <w:szCs w:val="20"/>
          <w:vertAlign w:val="subscript"/>
        </w:rPr>
        <w:t>cp_i</w:t>
      </w:r>
      <w:proofErr w:type="spellEnd"/>
      <w:r w:rsidRPr="00700445">
        <w:rPr>
          <w:rFonts w:ascii="Arial" w:hAnsi="Arial" w:cs="Arial"/>
          <w:sz w:val="20"/>
          <w:szCs w:val="20"/>
        </w:rP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рассчитываемый в соответствии с </w:t>
      </w:r>
      <w:hyperlink w:anchor="Par70" w:history="1">
        <w:r w:rsidRPr="00700445">
          <w:rPr>
            <w:rFonts w:ascii="Arial" w:hAnsi="Arial" w:cs="Arial"/>
            <w:sz w:val="20"/>
            <w:szCs w:val="20"/>
          </w:rPr>
          <w:t>пунктом 13</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700445">
        <w:rPr>
          <w:rFonts w:ascii="Arial" w:hAnsi="Arial" w:cs="Arial"/>
          <w:sz w:val="20"/>
          <w:szCs w:val="20"/>
        </w:rPr>
        <w:t>S</w:t>
      </w:r>
      <w:r w:rsidRPr="00700445">
        <w:rPr>
          <w:rFonts w:ascii="Arial" w:hAnsi="Arial" w:cs="Arial"/>
          <w:sz w:val="20"/>
          <w:szCs w:val="20"/>
          <w:vertAlign w:val="subscript"/>
        </w:rPr>
        <w:t>sp_i</w:t>
      </w:r>
      <w:proofErr w:type="spellEnd"/>
      <w:r w:rsidRPr="00700445">
        <w:rPr>
          <w:rFonts w:ascii="Arial" w:hAnsi="Arial" w:cs="Arial"/>
          <w:sz w:val="20"/>
          <w:szCs w:val="20"/>
        </w:rP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7" w:name="Par70"/>
      <w:bookmarkEnd w:id="7"/>
      <w:r w:rsidRPr="00700445">
        <w:rPr>
          <w:rFonts w:ascii="Arial" w:hAnsi="Arial" w:cs="Arial"/>
          <w:sz w:val="20"/>
          <w:szCs w:val="20"/>
        </w:rP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w:t>
      </w:r>
      <w:proofErr w:type="spellStart"/>
      <w:r w:rsidRPr="00700445">
        <w:rPr>
          <w:rFonts w:ascii="Arial" w:hAnsi="Arial" w:cs="Arial"/>
          <w:sz w:val="20"/>
          <w:szCs w:val="20"/>
        </w:rPr>
        <w:t>V</w:t>
      </w:r>
      <w:r w:rsidRPr="00700445">
        <w:rPr>
          <w:rFonts w:ascii="Arial" w:hAnsi="Arial" w:cs="Arial"/>
          <w:sz w:val="20"/>
          <w:szCs w:val="20"/>
          <w:vertAlign w:val="subscript"/>
        </w:rPr>
        <w:t>cp_i</w:t>
      </w:r>
      <w:proofErr w:type="spellEnd"/>
      <w:r w:rsidRPr="00700445">
        <w:rPr>
          <w:rFonts w:ascii="Arial" w:hAnsi="Arial" w:cs="Arial"/>
          <w:sz w:val="20"/>
          <w:szCs w:val="20"/>
        </w:rPr>
        <w:t>), определяется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4"/>
          <w:sz w:val="20"/>
          <w:szCs w:val="20"/>
          <w:lang w:eastAsia="ru-RU"/>
        </w:rPr>
        <w:drawing>
          <wp:inline distT="0" distB="0" distL="0" distR="0">
            <wp:extent cx="1184275" cy="443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184275" cy="44323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V</w:t>
      </w:r>
      <w:r w:rsidRPr="00700445">
        <w:rPr>
          <w:rFonts w:ascii="Arial" w:hAnsi="Arial" w:cs="Arial"/>
          <w:sz w:val="20"/>
          <w:szCs w:val="20"/>
          <w:vertAlign w:val="subscript"/>
        </w:rPr>
        <w:t>ji</w:t>
      </w:r>
      <w:proofErr w:type="spellEnd"/>
      <w:r w:rsidRPr="00700445">
        <w:rPr>
          <w:rFonts w:ascii="Arial" w:hAnsi="Arial" w:cs="Arial"/>
          <w:sz w:val="20"/>
          <w:szCs w:val="20"/>
        </w:rPr>
        <w:t xml:space="preserve"> - объем производства сельскохозяйственными товаропроизводителями </w:t>
      </w:r>
      <w:proofErr w:type="spellStart"/>
      <w:r w:rsidRPr="00700445">
        <w:rPr>
          <w:rFonts w:ascii="Arial" w:hAnsi="Arial" w:cs="Arial"/>
          <w:sz w:val="20"/>
          <w:szCs w:val="20"/>
        </w:rPr>
        <w:t>j-й</w:t>
      </w:r>
      <w:proofErr w:type="spellEnd"/>
      <w:r w:rsidRPr="00700445">
        <w:rPr>
          <w:rFonts w:ascii="Arial" w:hAnsi="Arial" w:cs="Arial"/>
          <w:sz w:val="20"/>
          <w:szCs w:val="20"/>
        </w:rPr>
        <w:t xml:space="preserve">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на очередной финансовый год, по данным Федеральной службы государственной статистики;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spellStart"/>
      <w:r w:rsidRPr="00700445">
        <w:rPr>
          <w:rFonts w:ascii="Arial" w:hAnsi="Arial" w:cs="Arial"/>
          <w:sz w:val="20"/>
          <w:szCs w:val="20"/>
        </w:rPr>
        <w:t>F</w:t>
      </w:r>
      <w:r w:rsidRPr="00700445">
        <w:rPr>
          <w:rFonts w:ascii="Arial" w:hAnsi="Arial" w:cs="Arial"/>
          <w:sz w:val="20"/>
          <w:szCs w:val="20"/>
          <w:vertAlign w:val="subscript"/>
        </w:rPr>
        <w:t>j</w:t>
      </w:r>
      <w:proofErr w:type="spellEnd"/>
      <w:r w:rsidRPr="00700445">
        <w:rPr>
          <w:rFonts w:ascii="Arial" w:hAnsi="Arial" w:cs="Arial"/>
          <w:sz w:val="20"/>
          <w:szCs w:val="20"/>
        </w:rPr>
        <w:t xml:space="preserve"> - коэффициент перевода в зерновые единицы </w:t>
      </w:r>
      <w:proofErr w:type="spellStart"/>
      <w:r w:rsidRPr="00700445">
        <w:rPr>
          <w:rFonts w:ascii="Arial" w:hAnsi="Arial" w:cs="Arial"/>
          <w:sz w:val="20"/>
          <w:szCs w:val="20"/>
        </w:rPr>
        <w:t>j-й</w:t>
      </w:r>
      <w:proofErr w:type="spellEnd"/>
      <w:r w:rsidRPr="00700445">
        <w:rPr>
          <w:rFonts w:ascii="Arial" w:hAnsi="Arial" w:cs="Arial"/>
          <w:sz w:val="20"/>
          <w:szCs w:val="20"/>
        </w:rPr>
        <w:t xml:space="preserve"> сельскохозяйственной культуры, утверждаемый Министерством сельского хозяйства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14. Размер субсидии, предоставляемой бюджету i-го субъекта Российской Федерации на поддержку в области развития производства овощных и технических культур (W</w:t>
      </w:r>
      <w:r w:rsidRPr="00700445">
        <w:rPr>
          <w:rFonts w:ascii="Arial" w:hAnsi="Arial" w:cs="Arial"/>
          <w:sz w:val="20"/>
          <w:szCs w:val="20"/>
          <w:vertAlign w:val="subscript"/>
        </w:rPr>
        <w:t>2i</w:t>
      </w:r>
      <w:r w:rsidRPr="00700445">
        <w:rPr>
          <w:rFonts w:ascii="Arial" w:hAnsi="Arial" w:cs="Arial"/>
          <w:sz w:val="20"/>
          <w:szCs w:val="20"/>
        </w:rPr>
        <w:t>), определяется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177"/>
          <w:sz w:val="20"/>
          <w:szCs w:val="20"/>
          <w:lang w:eastAsia="ru-RU"/>
        </w:rPr>
        <w:lastRenderedPageBreak/>
        <w:drawing>
          <wp:inline distT="0" distB="0" distL="0" distR="0">
            <wp:extent cx="4516755" cy="23831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516755" cy="2383155"/>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k</w:t>
      </w:r>
      <w:r w:rsidRPr="00700445">
        <w:rPr>
          <w:rFonts w:ascii="Arial" w:hAnsi="Arial" w:cs="Arial"/>
          <w:sz w:val="20"/>
          <w:szCs w:val="20"/>
          <w:vertAlign w:val="subscript"/>
        </w:rPr>
        <w:t>1</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M</w:t>
      </w:r>
      <w:r w:rsidRPr="00700445">
        <w:rPr>
          <w:rFonts w:ascii="Arial" w:hAnsi="Arial" w:cs="Arial"/>
          <w:sz w:val="20"/>
          <w:szCs w:val="20"/>
          <w:vertAlign w:val="subscript"/>
        </w:rPr>
        <w:t>1i</w:t>
      </w:r>
      <w:r w:rsidRPr="00700445">
        <w:rPr>
          <w:rFonts w:ascii="Arial" w:hAnsi="Arial" w:cs="Arial"/>
          <w:sz w:val="20"/>
          <w:szCs w:val="20"/>
        </w:rP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06" w:history="1">
        <w:r w:rsidRPr="00700445">
          <w:rPr>
            <w:rFonts w:ascii="Arial" w:hAnsi="Arial" w:cs="Arial"/>
            <w:sz w:val="20"/>
            <w:szCs w:val="20"/>
          </w:rPr>
          <w:t>пунктом 15</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n</w:t>
      </w:r>
      <w:r w:rsidRPr="00700445">
        <w:rPr>
          <w:rFonts w:ascii="Arial" w:hAnsi="Arial" w:cs="Arial"/>
          <w:sz w:val="20"/>
          <w:szCs w:val="20"/>
          <w:vertAlign w:val="subscript"/>
        </w:rPr>
        <w:t>1</w:t>
      </w:r>
      <w:r w:rsidRPr="00700445">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k</w:t>
      </w:r>
      <w:r w:rsidRPr="00700445">
        <w:rPr>
          <w:rFonts w:ascii="Arial" w:hAnsi="Arial" w:cs="Arial"/>
          <w:sz w:val="20"/>
          <w:szCs w:val="20"/>
          <w:vertAlign w:val="subscript"/>
        </w:rPr>
        <w:t>2</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M</w:t>
      </w:r>
      <w:r w:rsidRPr="00700445">
        <w:rPr>
          <w:rFonts w:ascii="Arial" w:hAnsi="Arial" w:cs="Arial"/>
          <w:sz w:val="20"/>
          <w:szCs w:val="20"/>
          <w:vertAlign w:val="subscript"/>
        </w:rPr>
        <w:t>2i</w:t>
      </w:r>
      <w:r w:rsidRPr="00700445">
        <w:rPr>
          <w:rFonts w:ascii="Arial" w:hAnsi="Arial" w:cs="Arial"/>
          <w:sz w:val="20"/>
          <w:szCs w:val="20"/>
        </w:rP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11" w:history="1">
        <w:r w:rsidRPr="00700445">
          <w:rPr>
            <w:rFonts w:ascii="Arial" w:hAnsi="Arial" w:cs="Arial"/>
            <w:sz w:val="20"/>
            <w:szCs w:val="20"/>
          </w:rPr>
          <w:t>пунктом 16</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n</w:t>
      </w:r>
      <w:r w:rsidRPr="00700445">
        <w:rPr>
          <w:rFonts w:ascii="Arial" w:hAnsi="Arial" w:cs="Arial"/>
          <w:sz w:val="20"/>
          <w:szCs w:val="20"/>
          <w:vertAlign w:val="subscript"/>
        </w:rPr>
        <w:t>2</w:t>
      </w:r>
      <w:r w:rsidRPr="00700445">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маточниками и семенниками овощных культур открытого грунта;</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k</w:t>
      </w:r>
      <w:r w:rsidRPr="00700445">
        <w:rPr>
          <w:rFonts w:ascii="Arial" w:hAnsi="Arial" w:cs="Arial"/>
          <w:sz w:val="20"/>
          <w:szCs w:val="20"/>
          <w:vertAlign w:val="subscript"/>
        </w:rPr>
        <w:t>3</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M</w:t>
      </w:r>
      <w:r w:rsidRPr="00700445">
        <w:rPr>
          <w:rFonts w:ascii="Arial" w:hAnsi="Arial" w:cs="Arial"/>
          <w:sz w:val="20"/>
          <w:szCs w:val="20"/>
          <w:vertAlign w:val="subscript"/>
        </w:rPr>
        <w:t>3i</w:t>
      </w:r>
      <w:r w:rsidRPr="00700445">
        <w:rPr>
          <w:rFonts w:ascii="Arial" w:hAnsi="Arial" w:cs="Arial"/>
          <w:sz w:val="20"/>
          <w:szCs w:val="20"/>
        </w:rPr>
        <w:t xml:space="preserve"> -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16" w:history="1">
        <w:r w:rsidRPr="00700445">
          <w:rPr>
            <w:rFonts w:ascii="Arial" w:hAnsi="Arial" w:cs="Arial"/>
            <w:sz w:val="20"/>
            <w:szCs w:val="20"/>
          </w:rPr>
          <w:t>пунктом 17</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n</w:t>
      </w:r>
      <w:r w:rsidRPr="00700445">
        <w:rPr>
          <w:rFonts w:ascii="Arial" w:hAnsi="Arial" w:cs="Arial"/>
          <w:sz w:val="20"/>
          <w:szCs w:val="20"/>
          <w:vertAlign w:val="subscript"/>
        </w:rPr>
        <w:t>3</w:t>
      </w:r>
      <w:r w:rsidRPr="00700445">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k</w:t>
      </w:r>
      <w:r w:rsidRPr="00700445">
        <w:rPr>
          <w:rFonts w:ascii="Arial" w:hAnsi="Arial" w:cs="Arial"/>
          <w:sz w:val="20"/>
          <w:szCs w:val="20"/>
          <w:vertAlign w:val="subscript"/>
        </w:rPr>
        <w:t>4</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w:t>
      </w:r>
      <w:r w:rsidRPr="00700445">
        <w:rPr>
          <w:rFonts w:ascii="Arial" w:hAnsi="Arial" w:cs="Arial"/>
          <w:sz w:val="20"/>
          <w:szCs w:val="20"/>
        </w:rPr>
        <w:lastRenderedPageBreak/>
        <w:t>семенными посевами кукурузы для производства семян родительских форм гибридов и гибридов первого поколения F1 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M</w:t>
      </w:r>
      <w:r w:rsidRPr="00700445">
        <w:rPr>
          <w:rFonts w:ascii="Arial" w:hAnsi="Arial" w:cs="Arial"/>
          <w:sz w:val="20"/>
          <w:szCs w:val="20"/>
          <w:vertAlign w:val="subscript"/>
        </w:rPr>
        <w:t>4i</w:t>
      </w:r>
      <w:r w:rsidRPr="00700445">
        <w:rPr>
          <w:rFonts w:ascii="Arial" w:hAnsi="Arial" w:cs="Arial"/>
          <w:sz w:val="20"/>
          <w:szCs w:val="20"/>
        </w:rP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w:t>
      </w:r>
      <w:proofErr w:type="gramEnd"/>
      <w:r w:rsidRPr="00700445">
        <w:rPr>
          <w:rFonts w:ascii="Arial" w:hAnsi="Arial" w:cs="Arial"/>
          <w:sz w:val="20"/>
          <w:szCs w:val="20"/>
        </w:rPr>
        <w:t xml:space="preserve"> </w:t>
      </w:r>
      <w:proofErr w:type="gramStart"/>
      <w:r w:rsidRPr="00700445">
        <w:rPr>
          <w:rFonts w:ascii="Arial" w:hAnsi="Arial" w:cs="Arial"/>
          <w:sz w:val="20"/>
          <w:szCs w:val="20"/>
        </w:rPr>
        <w:t>соответствии</w:t>
      </w:r>
      <w:proofErr w:type="gramEnd"/>
      <w:r w:rsidRPr="00700445">
        <w:rPr>
          <w:rFonts w:ascii="Arial" w:hAnsi="Arial" w:cs="Arial"/>
          <w:sz w:val="20"/>
          <w:szCs w:val="20"/>
        </w:rPr>
        <w:t xml:space="preserve"> с </w:t>
      </w:r>
      <w:hyperlink w:anchor="Par121" w:history="1">
        <w:r w:rsidRPr="00700445">
          <w:rPr>
            <w:rFonts w:ascii="Arial" w:hAnsi="Arial" w:cs="Arial"/>
            <w:sz w:val="20"/>
            <w:szCs w:val="20"/>
          </w:rPr>
          <w:t>пунктом 18</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n</w:t>
      </w:r>
      <w:r w:rsidRPr="00700445">
        <w:rPr>
          <w:rFonts w:ascii="Arial" w:hAnsi="Arial" w:cs="Arial"/>
          <w:sz w:val="20"/>
          <w:szCs w:val="20"/>
          <w:vertAlign w:val="subscript"/>
        </w:rPr>
        <w:t>4</w:t>
      </w:r>
      <w:r w:rsidRPr="00700445">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k</w:t>
      </w:r>
      <w:r w:rsidRPr="00700445">
        <w:rPr>
          <w:rFonts w:ascii="Arial" w:hAnsi="Arial" w:cs="Arial"/>
          <w:sz w:val="20"/>
          <w:szCs w:val="20"/>
          <w:vertAlign w:val="subscript"/>
        </w:rPr>
        <w:t>5</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M</w:t>
      </w:r>
      <w:r w:rsidRPr="00700445">
        <w:rPr>
          <w:rFonts w:ascii="Arial" w:hAnsi="Arial" w:cs="Arial"/>
          <w:sz w:val="20"/>
          <w:szCs w:val="20"/>
          <w:vertAlign w:val="subscript"/>
        </w:rPr>
        <w:t>5i</w:t>
      </w:r>
      <w:r w:rsidRPr="00700445">
        <w:rPr>
          <w:rFonts w:ascii="Arial" w:hAnsi="Arial" w:cs="Arial"/>
          <w:sz w:val="20"/>
          <w:szCs w:val="20"/>
        </w:rP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w:t>
      </w:r>
      <w:proofErr w:type="gramEnd"/>
      <w:r w:rsidRPr="00700445">
        <w:rPr>
          <w:rFonts w:ascii="Arial" w:hAnsi="Arial" w:cs="Arial"/>
          <w:sz w:val="20"/>
          <w:szCs w:val="20"/>
        </w:rPr>
        <w:t xml:space="preserve"> у сельскохозяйственных товаропроизводителей в Российской Федерации, в отчетном финансовом году, </w:t>
      </w:r>
      <w:proofErr w:type="gramStart"/>
      <w:r w:rsidRPr="00700445">
        <w:rPr>
          <w:rFonts w:ascii="Arial" w:hAnsi="Arial" w:cs="Arial"/>
          <w:sz w:val="20"/>
          <w:szCs w:val="20"/>
        </w:rPr>
        <w:t>определяемая</w:t>
      </w:r>
      <w:proofErr w:type="gramEnd"/>
      <w:r w:rsidRPr="00700445">
        <w:rPr>
          <w:rFonts w:ascii="Arial" w:hAnsi="Arial" w:cs="Arial"/>
          <w:sz w:val="20"/>
          <w:szCs w:val="20"/>
        </w:rPr>
        <w:t xml:space="preserve"> в соответствии с </w:t>
      </w:r>
      <w:hyperlink w:anchor="Par126" w:history="1">
        <w:r w:rsidRPr="00700445">
          <w:rPr>
            <w:rFonts w:ascii="Arial" w:hAnsi="Arial" w:cs="Arial"/>
            <w:sz w:val="20"/>
            <w:szCs w:val="20"/>
          </w:rPr>
          <w:t>пунктом 19</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n</w:t>
      </w:r>
      <w:r w:rsidRPr="00700445">
        <w:rPr>
          <w:rFonts w:ascii="Arial" w:hAnsi="Arial" w:cs="Arial"/>
          <w:sz w:val="20"/>
          <w:szCs w:val="20"/>
          <w:vertAlign w:val="subscript"/>
        </w:rPr>
        <w:t>5</w:t>
      </w:r>
      <w:r w:rsidRPr="00700445">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k</w:t>
      </w:r>
      <w:r w:rsidRPr="00700445">
        <w:rPr>
          <w:rFonts w:ascii="Arial" w:hAnsi="Arial" w:cs="Arial"/>
          <w:sz w:val="20"/>
          <w:szCs w:val="20"/>
          <w:vertAlign w:val="subscript"/>
        </w:rPr>
        <w:t>6</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M</w:t>
      </w:r>
      <w:r w:rsidRPr="00700445">
        <w:rPr>
          <w:rFonts w:ascii="Arial" w:hAnsi="Arial" w:cs="Arial"/>
          <w:sz w:val="20"/>
          <w:szCs w:val="20"/>
          <w:vertAlign w:val="subscript"/>
        </w:rPr>
        <w:t>6i</w:t>
      </w:r>
      <w:r w:rsidRPr="00700445">
        <w:rPr>
          <w:rFonts w:ascii="Arial" w:hAnsi="Arial" w:cs="Arial"/>
          <w:sz w:val="20"/>
          <w:szCs w:val="20"/>
        </w:rP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w:t>
      </w:r>
      <w:proofErr w:type="gramEnd"/>
      <w:r w:rsidRPr="00700445">
        <w:rPr>
          <w:rFonts w:ascii="Arial" w:hAnsi="Arial" w:cs="Arial"/>
          <w:sz w:val="20"/>
          <w:szCs w:val="20"/>
        </w:rPr>
        <w:t xml:space="preserve">, </w:t>
      </w:r>
      <w:proofErr w:type="gramStart"/>
      <w:r w:rsidRPr="00700445">
        <w:rPr>
          <w:rFonts w:ascii="Arial" w:hAnsi="Arial" w:cs="Arial"/>
          <w:sz w:val="20"/>
          <w:szCs w:val="20"/>
        </w:rPr>
        <w:t>определяемая</w:t>
      </w:r>
      <w:proofErr w:type="gramEnd"/>
      <w:r w:rsidRPr="00700445">
        <w:rPr>
          <w:rFonts w:ascii="Arial" w:hAnsi="Arial" w:cs="Arial"/>
          <w:sz w:val="20"/>
          <w:szCs w:val="20"/>
        </w:rPr>
        <w:t xml:space="preserve"> в соответствии с </w:t>
      </w:r>
      <w:hyperlink w:anchor="Par131" w:history="1">
        <w:r w:rsidRPr="00700445">
          <w:rPr>
            <w:rFonts w:ascii="Arial" w:hAnsi="Arial" w:cs="Arial"/>
            <w:sz w:val="20"/>
            <w:szCs w:val="20"/>
          </w:rPr>
          <w:t>пунктом 20</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n</w:t>
      </w:r>
      <w:r w:rsidRPr="00700445">
        <w:rPr>
          <w:rFonts w:ascii="Arial" w:hAnsi="Arial" w:cs="Arial"/>
          <w:sz w:val="20"/>
          <w:szCs w:val="20"/>
          <w:vertAlign w:val="subscript"/>
        </w:rPr>
        <w:t>6</w:t>
      </w:r>
      <w:r w:rsidRPr="00700445">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k</w:t>
      </w:r>
      <w:r w:rsidRPr="00700445">
        <w:rPr>
          <w:rFonts w:ascii="Arial" w:hAnsi="Arial" w:cs="Arial"/>
          <w:sz w:val="20"/>
          <w:szCs w:val="20"/>
          <w:vertAlign w:val="subscript"/>
        </w:rPr>
        <w:t>7</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посевами льна-долгунца 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M</w:t>
      </w:r>
      <w:r w:rsidRPr="00700445">
        <w:rPr>
          <w:rFonts w:ascii="Arial" w:hAnsi="Arial" w:cs="Arial"/>
          <w:sz w:val="20"/>
          <w:szCs w:val="20"/>
          <w:vertAlign w:val="subscript"/>
        </w:rPr>
        <w:t>7i</w:t>
      </w:r>
      <w:r w:rsidRPr="00700445">
        <w:rPr>
          <w:rFonts w:ascii="Arial" w:hAnsi="Arial" w:cs="Arial"/>
          <w:sz w:val="20"/>
          <w:szCs w:val="20"/>
        </w:rPr>
        <w:t xml:space="preserve"> -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36" w:history="1">
        <w:r w:rsidRPr="00700445">
          <w:rPr>
            <w:rFonts w:ascii="Arial" w:hAnsi="Arial" w:cs="Arial"/>
            <w:sz w:val="20"/>
            <w:szCs w:val="20"/>
          </w:rPr>
          <w:t>пунктом 21</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n</w:t>
      </w:r>
      <w:r w:rsidRPr="00700445">
        <w:rPr>
          <w:rFonts w:ascii="Arial" w:hAnsi="Arial" w:cs="Arial"/>
          <w:sz w:val="20"/>
          <w:szCs w:val="20"/>
          <w:vertAlign w:val="subscript"/>
        </w:rPr>
        <w:t>7</w:t>
      </w:r>
      <w:r w:rsidRPr="00700445">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посевами льна-долгунца;</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k</w:t>
      </w:r>
      <w:r w:rsidRPr="00700445">
        <w:rPr>
          <w:rFonts w:ascii="Arial" w:hAnsi="Arial" w:cs="Arial"/>
          <w:sz w:val="20"/>
          <w:szCs w:val="20"/>
          <w:vertAlign w:val="subscript"/>
        </w:rPr>
        <w:t>8</w:t>
      </w:r>
      <w:r w:rsidRPr="00700445">
        <w:rPr>
          <w:rFonts w:ascii="Arial" w:hAnsi="Arial" w:cs="Arial"/>
          <w:sz w:val="20"/>
          <w:szCs w:val="20"/>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посевами технической конопли 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lastRenderedPageBreak/>
        <w:t>M</w:t>
      </w:r>
      <w:r w:rsidRPr="00700445">
        <w:rPr>
          <w:rFonts w:ascii="Arial" w:hAnsi="Arial" w:cs="Arial"/>
          <w:sz w:val="20"/>
          <w:szCs w:val="20"/>
          <w:vertAlign w:val="subscript"/>
        </w:rPr>
        <w:t>8i</w:t>
      </w:r>
      <w:r w:rsidRPr="00700445">
        <w:rPr>
          <w:rFonts w:ascii="Arial" w:hAnsi="Arial" w:cs="Arial"/>
          <w:sz w:val="20"/>
          <w:szCs w:val="20"/>
        </w:rPr>
        <w:t xml:space="preserve"> -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41" w:history="1">
        <w:r w:rsidRPr="00700445">
          <w:rPr>
            <w:rFonts w:ascii="Arial" w:hAnsi="Arial" w:cs="Arial"/>
            <w:sz w:val="20"/>
            <w:szCs w:val="20"/>
          </w:rPr>
          <w:t>пунктом 22</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n</w:t>
      </w:r>
      <w:r w:rsidRPr="00700445">
        <w:rPr>
          <w:rFonts w:ascii="Arial" w:hAnsi="Arial" w:cs="Arial"/>
          <w:sz w:val="20"/>
          <w:szCs w:val="20"/>
          <w:vertAlign w:val="subscript"/>
        </w:rPr>
        <w:t>8</w:t>
      </w:r>
      <w:r w:rsidRPr="00700445">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посевами технической конопли.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8" w:name="Par106"/>
      <w:bookmarkEnd w:id="8"/>
      <w:r w:rsidRPr="00700445">
        <w:rPr>
          <w:rFonts w:ascii="Arial" w:hAnsi="Arial" w:cs="Arial"/>
          <w:sz w:val="20"/>
          <w:szCs w:val="20"/>
        </w:rPr>
        <w:t xml:space="preserve">15. </w:t>
      </w:r>
      <w:proofErr w:type="gramStart"/>
      <w:r w:rsidRPr="00700445">
        <w:rPr>
          <w:rFonts w:ascii="Arial" w:hAnsi="Arial" w:cs="Arial"/>
          <w:sz w:val="20"/>
          <w:szCs w:val="20"/>
        </w:rPr>
        <w:t>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w:t>
      </w:r>
      <w:r w:rsidRPr="00700445">
        <w:rPr>
          <w:rFonts w:ascii="Arial" w:hAnsi="Arial" w:cs="Arial"/>
          <w:sz w:val="20"/>
          <w:szCs w:val="20"/>
          <w:vertAlign w:val="subscript"/>
        </w:rPr>
        <w:t>1i</w:t>
      </w:r>
      <w:r w:rsidRPr="00700445">
        <w:rPr>
          <w:rFonts w:ascii="Arial" w:hAnsi="Arial" w:cs="Arial"/>
          <w:sz w:val="20"/>
          <w:szCs w:val="20"/>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roofErr w:type="gramEnd"/>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7"/>
          <w:sz w:val="20"/>
          <w:szCs w:val="20"/>
          <w:lang w:eastAsia="ru-RU"/>
        </w:rPr>
        <w:drawing>
          <wp:inline distT="0" distB="0" distL="0" distR="0">
            <wp:extent cx="976630" cy="4851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976630" cy="48514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 L</w:t>
      </w:r>
      <w:r w:rsidRPr="00700445">
        <w:rPr>
          <w:rFonts w:ascii="Arial" w:hAnsi="Arial" w:cs="Arial"/>
          <w:sz w:val="20"/>
          <w:szCs w:val="20"/>
          <w:vertAlign w:val="subscript"/>
        </w:rPr>
        <w:t>1i</w:t>
      </w:r>
      <w:r w:rsidRPr="00700445">
        <w:rPr>
          <w:rFonts w:ascii="Arial" w:hAnsi="Arial" w:cs="Arial"/>
          <w:sz w:val="20"/>
          <w:szCs w:val="20"/>
        </w:rP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9" w:name="Par111"/>
      <w:bookmarkEnd w:id="9"/>
      <w:r w:rsidRPr="00700445">
        <w:rPr>
          <w:rFonts w:ascii="Arial" w:hAnsi="Arial" w:cs="Arial"/>
          <w:sz w:val="20"/>
          <w:szCs w:val="20"/>
        </w:rPr>
        <w:t xml:space="preserve">16. </w:t>
      </w:r>
      <w:proofErr w:type="gramStart"/>
      <w:r w:rsidRPr="00700445">
        <w:rPr>
          <w:rFonts w:ascii="Arial" w:hAnsi="Arial" w:cs="Arial"/>
          <w:sz w:val="20"/>
          <w:szCs w:val="20"/>
        </w:rPr>
        <w:t>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sidRPr="00700445">
        <w:rPr>
          <w:rFonts w:ascii="Arial" w:hAnsi="Arial" w:cs="Arial"/>
          <w:sz w:val="20"/>
          <w:szCs w:val="20"/>
          <w:vertAlign w:val="subscript"/>
        </w:rPr>
        <w:t>2i</w:t>
      </w:r>
      <w:r w:rsidRPr="00700445">
        <w:rPr>
          <w:rFonts w:ascii="Arial" w:hAnsi="Arial" w:cs="Arial"/>
          <w:sz w:val="20"/>
          <w:szCs w:val="20"/>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w:t>
      </w:r>
      <w:proofErr w:type="gramEnd"/>
      <w:r w:rsidRPr="00700445">
        <w:rPr>
          <w:rFonts w:ascii="Arial" w:hAnsi="Arial" w:cs="Arial"/>
          <w:sz w:val="20"/>
          <w:szCs w:val="20"/>
        </w:rPr>
        <w:t xml:space="preserve">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7"/>
          <w:sz w:val="20"/>
          <w:szCs w:val="20"/>
          <w:lang w:eastAsia="ru-RU"/>
        </w:rPr>
        <w:drawing>
          <wp:inline distT="0" distB="0" distL="0" distR="0">
            <wp:extent cx="990600" cy="4851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990600" cy="48514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 L</w:t>
      </w:r>
      <w:r w:rsidRPr="00700445">
        <w:rPr>
          <w:rFonts w:ascii="Arial" w:hAnsi="Arial" w:cs="Arial"/>
          <w:sz w:val="20"/>
          <w:szCs w:val="20"/>
          <w:vertAlign w:val="subscript"/>
        </w:rPr>
        <w:t>2i</w:t>
      </w:r>
      <w:r w:rsidRPr="00700445">
        <w:rPr>
          <w:rFonts w:ascii="Arial" w:hAnsi="Arial" w:cs="Arial"/>
          <w:sz w:val="20"/>
          <w:szCs w:val="20"/>
        </w:rP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10" w:name="Par116"/>
      <w:bookmarkEnd w:id="10"/>
      <w:r w:rsidRPr="00700445">
        <w:rPr>
          <w:rFonts w:ascii="Arial" w:hAnsi="Arial" w:cs="Arial"/>
          <w:sz w:val="20"/>
          <w:szCs w:val="20"/>
        </w:rP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sidRPr="00700445">
        <w:rPr>
          <w:rFonts w:ascii="Arial" w:hAnsi="Arial" w:cs="Arial"/>
          <w:sz w:val="20"/>
          <w:szCs w:val="20"/>
          <w:vertAlign w:val="subscript"/>
        </w:rPr>
        <w:t>3i</w:t>
      </w:r>
      <w:r w:rsidRPr="00700445">
        <w:rPr>
          <w:rFonts w:ascii="Arial" w:hAnsi="Arial" w:cs="Arial"/>
          <w:sz w:val="20"/>
          <w:szCs w:val="20"/>
        </w:rPr>
        <w:t>), в отчетном финансовом году определяется на основании данных, представленных Федеральной службой государственной статистики,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30"/>
          <w:sz w:val="20"/>
          <w:szCs w:val="20"/>
          <w:lang w:eastAsia="ru-RU"/>
        </w:rPr>
        <w:drawing>
          <wp:inline distT="0" distB="0" distL="0" distR="0">
            <wp:extent cx="1371600" cy="5124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371600" cy="512445"/>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 L</w:t>
      </w:r>
      <w:r w:rsidRPr="00700445">
        <w:rPr>
          <w:rFonts w:ascii="Arial" w:hAnsi="Arial" w:cs="Arial"/>
          <w:sz w:val="20"/>
          <w:szCs w:val="20"/>
          <w:vertAlign w:val="subscript"/>
        </w:rPr>
        <w:t>3i</w:t>
      </w:r>
      <w:r w:rsidRPr="00700445">
        <w:rPr>
          <w:rFonts w:ascii="Arial" w:hAnsi="Arial" w:cs="Arial"/>
          <w:sz w:val="20"/>
          <w:szCs w:val="20"/>
        </w:rP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11" w:name="Par121"/>
      <w:bookmarkEnd w:id="11"/>
      <w:r w:rsidRPr="00700445">
        <w:rPr>
          <w:rFonts w:ascii="Arial" w:hAnsi="Arial" w:cs="Arial"/>
          <w:sz w:val="20"/>
          <w:szCs w:val="20"/>
        </w:rPr>
        <w:t xml:space="preserve">18. </w:t>
      </w:r>
      <w:proofErr w:type="gramStart"/>
      <w:r w:rsidRPr="00700445">
        <w:rPr>
          <w:rFonts w:ascii="Arial" w:hAnsi="Arial" w:cs="Arial"/>
          <w:sz w:val="20"/>
          <w:szCs w:val="20"/>
        </w:rPr>
        <w:t>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sidRPr="00700445">
        <w:rPr>
          <w:rFonts w:ascii="Arial" w:hAnsi="Arial" w:cs="Arial"/>
          <w:sz w:val="20"/>
          <w:szCs w:val="20"/>
          <w:vertAlign w:val="subscript"/>
        </w:rPr>
        <w:t>4i</w:t>
      </w:r>
      <w:r w:rsidRPr="00700445">
        <w:rPr>
          <w:rFonts w:ascii="Arial" w:hAnsi="Arial" w:cs="Arial"/>
          <w:sz w:val="20"/>
          <w:szCs w:val="20"/>
        </w:rPr>
        <w:t>), в отчетном финансовом году определяется на</w:t>
      </w:r>
      <w:proofErr w:type="gramEnd"/>
      <w:r w:rsidRPr="00700445">
        <w:rPr>
          <w:rFonts w:ascii="Arial" w:hAnsi="Arial" w:cs="Arial"/>
          <w:sz w:val="20"/>
          <w:szCs w:val="20"/>
        </w:rPr>
        <w:t xml:space="preserve"> </w:t>
      </w:r>
      <w:proofErr w:type="gramStart"/>
      <w:r w:rsidRPr="00700445">
        <w:rPr>
          <w:rFonts w:ascii="Arial" w:hAnsi="Arial" w:cs="Arial"/>
          <w:sz w:val="20"/>
          <w:szCs w:val="20"/>
        </w:rPr>
        <w:t>основании</w:t>
      </w:r>
      <w:proofErr w:type="gramEnd"/>
      <w:r w:rsidRPr="00700445">
        <w:rPr>
          <w:rFonts w:ascii="Arial" w:hAnsi="Arial" w:cs="Arial"/>
          <w:sz w:val="20"/>
          <w:szCs w:val="20"/>
        </w:rPr>
        <w:t xml:space="preserve"> данных, представленных уполномоченным органом по форме, утвержденной Министерством сельского хозяйства Российской Федерации,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7"/>
          <w:sz w:val="20"/>
          <w:szCs w:val="20"/>
          <w:lang w:eastAsia="ru-RU"/>
        </w:rPr>
        <w:drawing>
          <wp:inline distT="0" distB="0" distL="0" distR="0">
            <wp:extent cx="990600" cy="4851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990600" cy="48514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lastRenderedPageBreak/>
        <w:t>где L</w:t>
      </w:r>
      <w:r w:rsidRPr="00700445">
        <w:rPr>
          <w:rFonts w:ascii="Arial" w:hAnsi="Arial" w:cs="Arial"/>
          <w:sz w:val="20"/>
          <w:szCs w:val="20"/>
          <w:vertAlign w:val="subscript"/>
        </w:rPr>
        <w:t>4i</w:t>
      </w:r>
      <w:r w:rsidRPr="00700445">
        <w:rPr>
          <w:rFonts w:ascii="Arial" w:hAnsi="Arial" w:cs="Arial"/>
          <w:sz w:val="20"/>
          <w:szCs w:val="20"/>
        </w:rP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12" w:name="Par126"/>
      <w:bookmarkEnd w:id="12"/>
      <w:r w:rsidRPr="00700445">
        <w:rPr>
          <w:rFonts w:ascii="Arial" w:hAnsi="Arial" w:cs="Arial"/>
          <w:sz w:val="20"/>
          <w:szCs w:val="20"/>
        </w:rPr>
        <w:t xml:space="preserve">19. </w:t>
      </w:r>
      <w:proofErr w:type="gramStart"/>
      <w:r w:rsidRPr="00700445">
        <w:rPr>
          <w:rFonts w:ascii="Arial" w:hAnsi="Arial" w:cs="Arial"/>
          <w:sz w:val="20"/>
          <w:szCs w:val="20"/>
        </w:rPr>
        <w:t>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w:t>
      </w:r>
      <w:proofErr w:type="gramEnd"/>
      <w:r w:rsidRPr="00700445">
        <w:rPr>
          <w:rFonts w:ascii="Arial" w:hAnsi="Arial" w:cs="Arial"/>
          <w:sz w:val="20"/>
          <w:szCs w:val="20"/>
        </w:rPr>
        <w:t xml:space="preserve"> сельскохозяйственных товаропроизводителей в Российской Федерации (M</w:t>
      </w:r>
      <w:r w:rsidRPr="00700445">
        <w:rPr>
          <w:rFonts w:ascii="Arial" w:hAnsi="Arial" w:cs="Arial"/>
          <w:sz w:val="20"/>
          <w:szCs w:val="20"/>
          <w:vertAlign w:val="subscript"/>
        </w:rPr>
        <w:t>5i</w:t>
      </w:r>
      <w:r w:rsidRPr="00700445">
        <w:rPr>
          <w:rFonts w:ascii="Arial" w:hAnsi="Arial" w:cs="Arial"/>
          <w:sz w:val="20"/>
          <w:szCs w:val="20"/>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7"/>
          <w:sz w:val="20"/>
          <w:szCs w:val="20"/>
          <w:lang w:eastAsia="ru-RU"/>
        </w:rPr>
        <w:drawing>
          <wp:inline distT="0" distB="0" distL="0" distR="0">
            <wp:extent cx="976630" cy="4851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976630" cy="48514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 L</w:t>
      </w:r>
      <w:r w:rsidRPr="00700445">
        <w:rPr>
          <w:rFonts w:ascii="Arial" w:hAnsi="Arial" w:cs="Arial"/>
          <w:sz w:val="20"/>
          <w:szCs w:val="20"/>
          <w:vertAlign w:val="subscript"/>
        </w:rPr>
        <w:t>5i</w:t>
      </w:r>
      <w:r w:rsidRPr="00700445">
        <w:rPr>
          <w:rFonts w:ascii="Arial" w:hAnsi="Arial" w:cs="Arial"/>
          <w:sz w:val="20"/>
          <w:szCs w:val="20"/>
        </w:rP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13" w:name="Par131"/>
      <w:bookmarkEnd w:id="13"/>
      <w:r w:rsidRPr="00700445">
        <w:rPr>
          <w:rFonts w:ascii="Arial" w:hAnsi="Arial" w:cs="Arial"/>
          <w:sz w:val="20"/>
          <w:szCs w:val="20"/>
        </w:rPr>
        <w:t xml:space="preserve">20. </w:t>
      </w:r>
      <w:proofErr w:type="gramStart"/>
      <w:r w:rsidRPr="00700445">
        <w:rPr>
          <w:rFonts w:ascii="Arial" w:hAnsi="Arial" w:cs="Arial"/>
          <w:sz w:val="20"/>
          <w:szCs w:val="20"/>
        </w:rPr>
        <w:t>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sidRPr="00700445">
        <w:rPr>
          <w:rFonts w:ascii="Arial" w:hAnsi="Arial" w:cs="Arial"/>
          <w:sz w:val="20"/>
          <w:szCs w:val="20"/>
          <w:vertAlign w:val="subscript"/>
        </w:rPr>
        <w:t>6i</w:t>
      </w:r>
      <w:r w:rsidRPr="00700445">
        <w:rPr>
          <w:rFonts w:ascii="Arial" w:hAnsi="Arial" w:cs="Arial"/>
          <w:sz w:val="20"/>
          <w:szCs w:val="20"/>
        </w:rPr>
        <w:t>), в отчетном финансовом году</w:t>
      </w:r>
      <w:proofErr w:type="gramEnd"/>
      <w:r w:rsidRPr="00700445">
        <w:rPr>
          <w:rFonts w:ascii="Arial" w:hAnsi="Arial" w:cs="Arial"/>
          <w:sz w:val="20"/>
          <w:szCs w:val="20"/>
        </w:rPr>
        <w:t xml:space="preserve">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7"/>
          <w:sz w:val="20"/>
          <w:szCs w:val="20"/>
          <w:lang w:eastAsia="ru-RU"/>
        </w:rPr>
        <w:drawing>
          <wp:inline distT="0" distB="0" distL="0" distR="0">
            <wp:extent cx="990600" cy="4851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990600" cy="48514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 L</w:t>
      </w:r>
      <w:r w:rsidRPr="00700445">
        <w:rPr>
          <w:rFonts w:ascii="Arial" w:hAnsi="Arial" w:cs="Arial"/>
          <w:sz w:val="20"/>
          <w:szCs w:val="20"/>
          <w:vertAlign w:val="subscript"/>
        </w:rPr>
        <w:t>6i</w:t>
      </w:r>
      <w:r w:rsidRPr="00700445">
        <w:rPr>
          <w:rFonts w:ascii="Arial" w:hAnsi="Arial" w:cs="Arial"/>
          <w:sz w:val="20"/>
          <w:szCs w:val="20"/>
        </w:rP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14" w:name="Par136"/>
      <w:bookmarkEnd w:id="14"/>
      <w:r w:rsidRPr="00700445">
        <w:rPr>
          <w:rFonts w:ascii="Arial" w:hAnsi="Arial" w:cs="Arial"/>
          <w:sz w:val="20"/>
          <w:szCs w:val="20"/>
        </w:rPr>
        <w:t>21.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(M</w:t>
      </w:r>
      <w:r w:rsidRPr="00700445">
        <w:rPr>
          <w:rFonts w:ascii="Arial" w:hAnsi="Arial" w:cs="Arial"/>
          <w:sz w:val="20"/>
          <w:szCs w:val="20"/>
          <w:vertAlign w:val="subscript"/>
        </w:rPr>
        <w:t>7i</w:t>
      </w:r>
      <w:r w:rsidRPr="00700445">
        <w:rPr>
          <w:rFonts w:ascii="Arial" w:hAnsi="Arial" w:cs="Arial"/>
          <w:sz w:val="20"/>
          <w:szCs w:val="20"/>
        </w:rPr>
        <w:t>), в отчетном финансовом году определяется на основании данных, представленных Федеральной службой государственной статистики,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7"/>
          <w:sz w:val="20"/>
          <w:szCs w:val="20"/>
          <w:lang w:eastAsia="ru-RU"/>
        </w:rPr>
        <w:drawing>
          <wp:inline distT="0" distB="0" distL="0" distR="0">
            <wp:extent cx="990600" cy="4851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990600" cy="48514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t>где L</w:t>
      </w:r>
      <w:r w:rsidRPr="00700445">
        <w:rPr>
          <w:rFonts w:ascii="Arial" w:hAnsi="Arial" w:cs="Arial"/>
          <w:sz w:val="20"/>
          <w:szCs w:val="20"/>
          <w:vertAlign w:val="subscript"/>
        </w:rPr>
        <w:t>7i</w:t>
      </w:r>
      <w:r w:rsidRPr="00700445">
        <w:rPr>
          <w:rFonts w:ascii="Arial" w:hAnsi="Arial" w:cs="Arial"/>
          <w:sz w:val="20"/>
          <w:szCs w:val="20"/>
        </w:rPr>
        <w:t xml:space="preserve"> - посевная площадь, занятая посевами льна-долгунца, имеющаяся у сельскохозяйственных товаропроизводителей в i-м субъекте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bookmarkStart w:id="15" w:name="Par141"/>
      <w:bookmarkEnd w:id="15"/>
      <w:r w:rsidRPr="00700445">
        <w:rPr>
          <w:rFonts w:ascii="Arial" w:hAnsi="Arial" w:cs="Arial"/>
          <w:sz w:val="20"/>
          <w:szCs w:val="20"/>
        </w:rPr>
        <w:t>22.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(M</w:t>
      </w:r>
      <w:r w:rsidRPr="00700445">
        <w:rPr>
          <w:rFonts w:ascii="Arial" w:hAnsi="Arial" w:cs="Arial"/>
          <w:sz w:val="20"/>
          <w:szCs w:val="20"/>
          <w:vertAlign w:val="subscript"/>
        </w:rPr>
        <w:t>8i</w:t>
      </w:r>
      <w:r w:rsidRPr="00700445">
        <w:rPr>
          <w:rFonts w:ascii="Arial" w:hAnsi="Arial" w:cs="Arial"/>
          <w:sz w:val="20"/>
          <w:szCs w:val="20"/>
        </w:rPr>
        <w:t>), в отчетном финансовом году определяется на основании данных, представленных Федеральной службой государственной статистики, по формуле:</w:t>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jc w:val="center"/>
        <w:rPr>
          <w:rFonts w:ascii="Arial" w:hAnsi="Arial" w:cs="Arial"/>
          <w:sz w:val="20"/>
          <w:szCs w:val="20"/>
        </w:rPr>
      </w:pPr>
      <w:r w:rsidRPr="00700445">
        <w:rPr>
          <w:rFonts w:ascii="Arial" w:hAnsi="Arial" w:cs="Arial"/>
          <w:noProof/>
          <w:position w:val="-27"/>
          <w:sz w:val="20"/>
          <w:szCs w:val="20"/>
          <w:lang w:eastAsia="ru-RU"/>
        </w:rPr>
        <w:drawing>
          <wp:inline distT="0" distB="0" distL="0" distR="0">
            <wp:extent cx="976630" cy="4851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976630" cy="485140"/>
                    </a:xfrm>
                    <a:prstGeom prst="rect">
                      <a:avLst/>
                    </a:prstGeom>
                    <a:noFill/>
                    <a:ln w="9525">
                      <a:noFill/>
                      <a:miter lim="800000"/>
                      <a:headEnd/>
                      <a:tailEnd/>
                    </a:ln>
                  </pic:spPr>
                </pic:pic>
              </a:graphicData>
            </a:graphic>
          </wp:inline>
        </w:drawing>
      </w: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p>
    <w:p w:rsidR="00700445" w:rsidRPr="00700445" w:rsidRDefault="00700445" w:rsidP="00700445">
      <w:pPr>
        <w:autoSpaceDE w:val="0"/>
        <w:autoSpaceDN w:val="0"/>
        <w:adjustRightInd w:val="0"/>
        <w:spacing w:after="0" w:line="240" w:lineRule="auto"/>
        <w:ind w:firstLine="540"/>
        <w:jc w:val="both"/>
        <w:rPr>
          <w:rFonts w:ascii="Arial" w:hAnsi="Arial" w:cs="Arial"/>
          <w:sz w:val="20"/>
          <w:szCs w:val="20"/>
        </w:rPr>
      </w:pPr>
      <w:r w:rsidRPr="00700445">
        <w:rPr>
          <w:rFonts w:ascii="Arial" w:hAnsi="Arial" w:cs="Arial"/>
          <w:sz w:val="20"/>
          <w:szCs w:val="20"/>
        </w:rPr>
        <w:lastRenderedPageBreak/>
        <w:t>где L</w:t>
      </w:r>
      <w:r w:rsidRPr="00700445">
        <w:rPr>
          <w:rFonts w:ascii="Arial" w:hAnsi="Arial" w:cs="Arial"/>
          <w:sz w:val="20"/>
          <w:szCs w:val="20"/>
          <w:vertAlign w:val="subscript"/>
        </w:rPr>
        <w:t>8i</w:t>
      </w:r>
      <w:r w:rsidRPr="00700445">
        <w:rPr>
          <w:rFonts w:ascii="Arial" w:hAnsi="Arial" w:cs="Arial"/>
          <w:sz w:val="20"/>
          <w:szCs w:val="20"/>
        </w:rPr>
        <w:t xml:space="preserve"> - посевная площадь, занятая посевами технической конопли, имеющаяся у сельскохозяйственных товаропроизводителей в i-м субъекте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23. Поддержка в области растениеводства, расходное обязательство субъекта Российской </w:t>
      </w:r>
      <w:proofErr w:type="gramStart"/>
      <w:r w:rsidRPr="00700445">
        <w:rPr>
          <w:rFonts w:ascii="Arial" w:hAnsi="Arial" w:cs="Arial"/>
          <w:sz w:val="20"/>
          <w:szCs w:val="20"/>
        </w:rPr>
        <w:t>Федерации</w:t>
      </w:r>
      <w:proofErr w:type="gramEnd"/>
      <w:r w:rsidRPr="00700445">
        <w:rPr>
          <w:rFonts w:ascii="Arial" w:hAnsi="Arial" w:cs="Arial"/>
          <w:sz w:val="20"/>
          <w:szCs w:val="20"/>
        </w:rPr>
        <w:t xml:space="preserve"> по оказанию которой софинансируется из федерального бюджета,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При предоставлении поддержки в области растениеводства по направлению, указанному в </w:t>
      </w:r>
      <w:hyperlink w:anchor="Par13" w:history="1">
        <w:r w:rsidRPr="00700445">
          <w:rPr>
            <w:rFonts w:ascii="Arial" w:hAnsi="Arial" w:cs="Arial"/>
            <w:sz w:val="20"/>
            <w:szCs w:val="20"/>
          </w:rPr>
          <w:t>подпункте "а" пункта 2</w:t>
        </w:r>
      </w:hyperlink>
      <w:r w:rsidRPr="00700445">
        <w:rPr>
          <w:rFonts w:ascii="Arial" w:hAnsi="Arial" w:cs="Arial"/>
          <w:sz w:val="20"/>
          <w:szCs w:val="20"/>
        </w:rPr>
        <w:t xml:space="preserve"> настоящих Правил, расходное обязательство субъекта Российской </w:t>
      </w:r>
      <w:proofErr w:type="gramStart"/>
      <w:r w:rsidRPr="00700445">
        <w:rPr>
          <w:rFonts w:ascii="Arial" w:hAnsi="Arial" w:cs="Arial"/>
          <w:sz w:val="20"/>
          <w:szCs w:val="20"/>
        </w:rPr>
        <w:t>Федерации</w:t>
      </w:r>
      <w:proofErr w:type="gramEnd"/>
      <w:r w:rsidRPr="00700445">
        <w:rPr>
          <w:rFonts w:ascii="Arial" w:hAnsi="Arial" w:cs="Arial"/>
          <w:sz w:val="20"/>
          <w:szCs w:val="20"/>
        </w:rPr>
        <w:t xml:space="preserve"> по оказанию которой софинансируется из федерального бюджета, уполномоченный орган устанавливает повышающий коэффициент 2 для сельскохозяйственных товаропроизводителей, осуществляющих проведение работ по известкованию, и (или) </w:t>
      </w:r>
      <w:proofErr w:type="spellStart"/>
      <w:r w:rsidRPr="00700445">
        <w:rPr>
          <w:rFonts w:ascii="Arial" w:hAnsi="Arial" w:cs="Arial"/>
          <w:sz w:val="20"/>
          <w:szCs w:val="20"/>
        </w:rPr>
        <w:t>фосфоритованию</w:t>
      </w:r>
      <w:proofErr w:type="spellEnd"/>
      <w:r w:rsidRPr="00700445">
        <w:rPr>
          <w:rFonts w:ascii="Arial" w:hAnsi="Arial" w:cs="Arial"/>
          <w:sz w:val="20"/>
          <w:szCs w:val="20"/>
        </w:rPr>
        <w:t xml:space="preserve">, и (или) гипсованию посевных площадей почв земель сельскохозяйственного назначения в соответствии с проектно-сметной документацией в </w:t>
      </w:r>
      <w:proofErr w:type="gramStart"/>
      <w:r w:rsidRPr="00700445">
        <w:rPr>
          <w:rFonts w:ascii="Arial" w:hAnsi="Arial" w:cs="Arial"/>
          <w:sz w:val="20"/>
          <w:szCs w:val="20"/>
        </w:rPr>
        <w:t>пределах</w:t>
      </w:r>
      <w:proofErr w:type="gramEnd"/>
      <w:r w:rsidRPr="00700445">
        <w:rPr>
          <w:rFonts w:ascii="Arial" w:hAnsi="Arial" w:cs="Arial"/>
          <w:sz w:val="20"/>
          <w:szCs w:val="20"/>
        </w:rPr>
        <w:t xml:space="preserve"> размера субсидии, предусмотренной субъекту Российской Федерации. Указанный коэффициент применяется в пределах посевных площадей почв земель сельскохозяйственного назначения, отраженных в проектно-сметной документации.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24. Поддержка в области развития производства овощных и технических культур, расходное обязательство субъекта Российской </w:t>
      </w:r>
      <w:proofErr w:type="gramStart"/>
      <w:r w:rsidRPr="00700445">
        <w:rPr>
          <w:rFonts w:ascii="Arial" w:hAnsi="Arial" w:cs="Arial"/>
          <w:sz w:val="20"/>
          <w:szCs w:val="20"/>
        </w:rPr>
        <w:t>Федерации</w:t>
      </w:r>
      <w:proofErr w:type="gramEnd"/>
      <w:r w:rsidRPr="00700445">
        <w:rPr>
          <w:rFonts w:ascii="Arial" w:hAnsi="Arial" w:cs="Arial"/>
          <w:sz w:val="20"/>
          <w:szCs w:val="20"/>
        </w:rPr>
        <w:t xml:space="preserve"> по оказанию которой софинансируется из федерального бюджета, осуществляется по ставкам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а в области развития производства овощей открытого грунта - по ставкам в расчете на 1 гектар посевной площади, занятой овощами открытого грунта, определяемым уполномоченным органом.</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25. Распределение субсидий устанавливается федеральным законом о федеральном бюджете на очередной финансовый год и плановый период.</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В случае увеличения в текущем финансовом году бюджетных ассигнований федерального бюджета на предоставление субсидий бюджетам субъектов Российской Федерации на цели, предусмотренные </w:t>
      </w:r>
      <w:hyperlink w:anchor="Par12" w:history="1">
        <w:r w:rsidRPr="00700445">
          <w:rPr>
            <w:rFonts w:ascii="Arial" w:hAnsi="Arial" w:cs="Arial"/>
            <w:sz w:val="20"/>
            <w:szCs w:val="20"/>
          </w:rPr>
          <w:t>пунктом 2</w:t>
        </w:r>
      </w:hyperlink>
      <w:r w:rsidRPr="00700445">
        <w:rPr>
          <w:rFonts w:ascii="Arial" w:hAnsi="Arial" w:cs="Arial"/>
          <w:sz w:val="20"/>
          <w:szCs w:val="20"/>
        </w:rPr>
        <w:t xml:space="preserve"> настоящих Правил, расчет размера субсидии, предоставляемой бюджету </w:t>
      </w:r>
      <w:proofErr w:type="spellStart"/>
      <w:r w:rsidRPr="00700445">
        <w:rPr>
          <w:rFonts w:ascii="Arial" w:hAnsi="Arial" w:cs="Arial"/>
          <w:sz w:val="20"/>
          <w:szCs w:val="20"/>
        </w:rPr>
        <w:t>i-гo</w:t>
      </w:r>
      <w:proofErr w:type="spellEnd"/>
      <w:r w:rsidRPr="00700445">
        <w:rPr>
          <w:rFonts w:ascii="Arial" w:hAnsi="Arial" w:cs="Arial"/>
          <w:sz w:val="20"/>
          <w:szCs w:val="20"/>
        </w:rPr>
        <w:t xml:space="preserve"> субъекта Российской Федерации, осуществляется на основании данных, применяемых при расчете размера субсидии в соответствии с </w:t>
      </w:r>
      <w:hyperlink w:anchor="Par34" w:history="1">
        <w:r w:rsidRPr="00700445">
          <w:rPr>
            <w:rFonts w:ascii="Arial" w:hAnsi="Arial" w:cs="Arial"/>
            <w:sz w:val="20"/>
            <w:szCs w:val="20"/>
          </w:rPr>
          <w:t>пунктами 9</w:t>
        </w:r>
      </w:hyperlink>
      <w:r w:rsidRPr="00700445">
        <w:rPr>
          <w:rFonts w:ascii="Arial" w:hAnsi="Arial" w:cs="Arial"/>
          <w:sz w:val="20"/>
          <w:szCs w:val="20"/>
        </w:rPr>
        <w:t xml:space="preserve"> - </w:t>
      </w:r>
      <w:hyperlink w:anchor="Par141" w:history="1">
        <w:r w:rsidRPr="00700445">
          <w:rPr>
            <w:rFonts w:ascii="Arial" w:hAnsi="Arial" w:cs="Arial"/>
            <w:sz w:val="20"/>
            <w:szCs w:val="20"/>
          </w:rPr>
          <w:t>22</w:t>
        </w:r>
      </w:hyperlink>
      <w:r w:rsidRPr="00700445">
        <w:rPr>
          <w:rFonts w:ascii="Arial" w:hAnsi="Arial" w:cs="Arial"/>
          <w:sz w:val="20"/>
          <w:szCs w:val="20"/>
        </w:rPr>
        <w:t xml:space="preserve"> настоящих Правил на текущий финансовый год.</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В случае увеличения бюджетных ассигнований за счет средств резервного фонда Правительства Российской Федерации на исполнение расходных обязательств, предусмотренных </w:t>
      </w:r>
      <w:hyperlink w:anchor="Par12" w:history="1">
        <w:r w:rsidRPr="00700445">
          <w:rPr>
            <w:rFonts w:ascii="Arial" w:hAnsi="Arial" w:cs="Arial"/>
            <w:sz w:val="20"/>
            <w:szCs w:val="20"/>
          </w:rPr>
          <w:t>пунктом 2</w:t>
        </w:r>
      </w:hyperlink>
      <w:r w:rsidRPr="00700445">
        <w:rPr>
          <w:rFonts w:ascii="Arial" w:hAnsi="Arial" w:cs="Arial"/>
          <w:sz w:val="20"/>
          <w:szCs w:val="20"/>
        </w:rPr>
        <w:t xml:space="preserve"> настоящих Правил, расчет размера субсидии, предоставляемой бюджету i-го субъекта Российской Федерации, осуществляется на основании данных, применяемых при расчете размера субсидии в соответствии с </w:t>
      </w:r>
      <w:hyperlink w:anchor="Par34" w:history="1">
        <w:r w:rsidRPr="00700445">
          <w:rPr>
            <w:rFonts w:ascii="Arial" w:hAnsi="Arial" w:cs="Arial"/>
            <w:sz w:val="20"/>
            <w:szCs w:val="20"/>
          </w:rPr>
          <w:t>пунктами 9</w:t>
        </w:r>
      </w:hyperlink>
      <w:r w:rsidRPr="00700445">
        <w:rPr>
          <w:rFonts w:ascii="Arial" w:hAnsi="Arial" w:cs="Arial"/>
          <w:sz w:val="20"/>
          <w:szCs w:val="20"/>
        </w:rPr>
        <w:t xml:space="preserve"> - </w:t>
      </w:r>
      <w:hyperlink w:anchor="Par141" w:history="1">
        <w:r w:rsidRPr="00700445">
          <w:rPr>
            <w:rFonts w:ascii="Arial" w:hAnsi="Arial" w:cs="Arial"/>
            <w:sz w:val="20"/>
            <w:szCs w:val="20"/>
          </w:rPr>
          <w:t>22</w:t>
        </w:r>
      </w:hyperlink>
      <w:r w:rsidRPr="00700445">
        <w:rPr>
          <w:rFonts w:ascii="Arial" w:hAnsi="Arial" w:cs="Arial"/>
          <w:sz w:val="20"/>
          <w:szCs w:val="20"/>
        </w:rPr>
        <w:t xml:space="preserve"> настоящих Правил на текущий финансовый год без учета положений, предусмотренных </w:t>
      </w:r>
      <w:hyperlink w:anchor="Par18" w:history="1">
        <w:r w:rsidRPr="00700445">
          <w:rPr>
            <w:rFonts w:ascii="Arial" w:hAnsi="Arial" w:cs="Arial"/>
            <w:sz w:val="20"/>
            <w:szCs w:val="20"/>
          </w:rPr>
          <w:t>пунктами 4</w:t>
        </w:r>
      </w:hyperlink>
      <w:r w:rsidRPr="00700445">
        <w:rPr>
          <w:rFonts w:ascii="Arial" w:hAnsi="Arial" w:cs="Arial"/>
          <w:sz w:val="20"/>
          <w:szCs w:val="20"/>
        </w:rPr>
        <w:t xml:space="preserve"> и </w:t>
      </w:r>
      <w:hyperlink w:anchor="Par22" w:history="1">
        <w:r w:rsidRPr="00700445">
          <w:rPr>
            <w:rFonts w:ascii="Arial" w:hAnsi="Arial" w:cs="Arial"/>
            <w:sz w:val="20"/>
            <w:szCs w:val="20"/>
          </w:rPr>
          <w:t>5</w:t>
        </w:r>
        <w:proofErr w:type="gramEnd"/>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26.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27.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28. Уполномоченный орган представляет в Министерство сельского хозяйства Российской </w:t>
      </w:r>
      <w:proofErr w:type="gramStart"/>
      <w:r w:rsidRPr="00700445">
        <w:rPr>
          <w:rFonts w:ascii="Arial" w:hAnsi="Arial" w:cs="Arial"/>
          <w:sz w:val="20"/>
          <w:szCs w:val="20"/>
        </w:rPr>
        <w:t>Федерации</w:t>
      </w:r>
      <w:proofErr w:type="gramEnd"/>
      <w:r w:rsidRPr="00700445">
        <w:rPr>
          <w:rFonts w:ascii="Arial" w:hAnsi="Arial" w:cs="Arial"/>
          <w:sz w:val="20"/>
          <w:szCs w:val="20"/>
        </w:rPr>
        <w:t xml:space="preserve"> следующие документы:</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из муниципальных правовых актов представительных органов муниципальных образований о местных бюджетах (сводных бюджетных росписей местных бюджетов), подтверждающая наличие в бюджете субъекта Российской Федерации (местном бюджете) бюджетных ассигнований на финансовое обеспечение указанных в </w:t>
      </w:r>
      <w:hyperlink w:anchor="Par12" w:history="1">
        <w:r w:rsidRPr="00700445">
          <w:rPr>
            <w:rFonts w:ascii="Arial" w:hAnsi="Arial" w:cs="Arial"/>
            <w:sz w:val="20"/>
            <w:szCs w:val="20"/>
          </w:rPr>
          <w:t>пункте 2</w:t>
        </w:r>
      </w:hyperlink>
      <w:r w:rsidRPr="00700445">
        <w:rPr>
          <w:rFonts w:ascii="Arial" w:hAnsi="Arial" w:cs="Arial"/>
          <w:sz w:val="20"/>
          <w:szCs w:val="20"/>
        </w:rPr>
        <w:t xml:space="preserve"> настоящих Правил расходных обязательств субъекта</w:t>
      </w:r>
      <w:proofErr w:type="gramEnd"/>
      <w:r w:rsidRPr="00700445">
        <w:rPr>
          <w:rFonts w:ascii="Arial" w:hAnsi="Arial" w:cs="Arial"/>
          <w:sz w:val="20"/>
          <w:szCs w:val="20"/>
        </w:rPr>
        <w:t xml:space="preserve"> Российской Федерации (расходных обязательств </w:t>
      </w:r>
      <w:r w:rsidRPr="00700445">
        <w:rPr>
          <w:rFonts w:ascii="Arial" w:hAnsi="Arial" w:cs="Arial"/>
          <w:sz w:val="20"/>
          <w:szCs w:val="20"/>
        </w:rPr>
        <w:lastRenderedPageBreak/>
        <w:t>муниципальных образований, в целях софинансирования которых бюджету субъекта Российской Федерации из федерального бюджета предоставляется субсидия), - в срок, устанавливаемый Министерством сельского хозяйства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б) документ, содержащий информацию об использовании средств бюджетов субъектов Российской Федерации, источником финансового обеспечения которых являются субсидии, с приложением перечня получателей субсидий - по форме и в срок, которые устанавливаются Министерством сельского хозяйства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в) отчет о финансово-экономическом состоянии сельскохозяйственных товаропроизводителей - в срок и по форме, которые устанавливаются Министерством сельского хозяйства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29. Эффективность предоставления субсидии оценивается ежегодно Министерством сельского хозяйства Российской Федерации на основании </w:t>
      </w:r>
      <w:proofErr w:type="gramStart"/>
      <w:r w:rsidRPr="00700445">
        <w:rPr>
          <w:rFonts w:ascii="Arial" w:hAnsi="Arial" w:cs="Arial"/>
          <w:sz w:val="20"/>
          <w:szCs w:val="20"/>
        </w:rPr>
        <w:t>достижения значений следующих показателей результативности использования субсидии</w:t>
      </w:r>
      <w:proofErr w:type="gramEnd"/>
      <w:r w:rsidRPr="00700445">
        <w:rPr>
          <w:rFonts w:ascii="Arial" w:hAnsi="Arial" w:cs="Arial"/>
          <w:sz w:val="20"/>
          <w:szCs w:val="20"/>
        </w:rPr>
        <w:t>:</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представленным Федеральной</w:t>
      </w:r>
      <w:proofErr w:type="gramEnd"/>
      <w:r w:rsidRPr="00700445">
        <w:rPr>
          <w:rFonts w:ascii="Arial" w:hAnsi="Arial" w:cs="Arial"/>
          <w:sz w:val="20"/>
          <w:szCs w:val="20"/>
        </w:rPr>
        <w:t xml:space="preserve"> службой государственной статистики);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б) в отношении поддержки в области развития производства овощных и технических культур:</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размер посевных площадей, занятых льном-долгунцом и коноплей, в хозяйствах всех категорий в субъекте Российской Федерации (по данным, представленным Федеральной службой государственной статистики);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представленным Федеральной службой государственной статистики);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объем произведенного семенного картофеля (по данным, представленным субъектами Российской Федерации за отчетный финансовый год, об объеме семенного картофеля, произведенного в году, предшествующем отчетному финансовому году, указанного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реализованного семенного картофеля (по данным, представленным субъектами Российской Федерации за отчетный финансовый год, об объеме семенного картофеля, реализованного в году, предшествующем отчетному финансовому году, и в отчетном финансовом году из объема семенного картофеля, произведенного в году, предшествующем отчетному финансовому году, указанного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семенного картофеля, направленного на посадку (посев) в целях размножения (по данным, представленным субъектами Российской Федерации за отчетный финансовый год, об объеме семенного картофеля, направленного на посадку (посев) в целях размножения в отчетном финансовом году из объема семенного картофеля, произведенного в году, предшествующем отчетному финансовому году, указанного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произведенных семян овощных культур (по данным, представленным субъектами Российской Федерации за отчетный финансовый год, об объеме семян овощных культур,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реализованных семян овощных культур (по данным, представленным субъектами Российской Федерации за отчетный финансовый год, об объеме семян овощных культур, реализованных в году, предшествующем отчетному финансовому году, и в отчетном финансовом году из объема семян овощных культур,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семян овощных культур, направленных на посадку (посев) в целях размножения (по данным, представленным субъектами Российской Федерации за отчетный финансовый год, об объеме семян овощных культур, направленных в отчетном финансовом году на посадку (посев) в целях размножения из </w:t>
      </w:r>
      <w:r w:rsidRPr="00700445">
        <w:rPr>
          <w:rFonts w:ascii="Arial" w:hAnsi="Arial" w:cs="Arial"/>
          <w:sz w:val="20"/>
          <w:szCs w:val="20"/>
        </w:rPr>
        <w:lastRenderedPageBreak/>
        <w:t xml:space="preserve">объема семян овощных культур,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объем произведенных семян кукурузы (по данным, представленным субъектами Российской Федерации за отчетный финансовый год, об объеме семян кукурузы,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реализованных семян кукурузы (по данным, представленным субъектами Российской Федерации за отчетный финансовый год, об объеме семян кукурузы, реализованных в году, предшествующем отчетному финансовому году, и в отчетном финансовом году из объема семян кукурузы,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объем произведенных семян подсолнечника (по данным, представленным субъектами Российской Федерации за отчетный финансовый год, об объеме семян подсолнечника,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реализованных семян подсолнечника (по данным, представленным субъектами Российской Федерации за отчетный финансовый год, об объеме семян подсолнечника, реализованных в году, предшествующем отчетному финансовому году, и в отчетном финансовом году из объема семян подсолнечника,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произведенных семян сахарной свеклы (по данным, представленным субъектами Российской Федерации за отчетный финансовый год, об объеме семян сахарной свеклы,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proofErr w:type="gramStart"/>
      <w:r w:rsidRPr="00700445">
        <w:rPr>
          <w:rFonts w:ascii="Arial" w:hAnsi="Arial" w:cs="Arial"/>
          <w:sz w:val="20"/>
          <w:szCs w:val="20"/>
        </w:rPr>
        <w:t xml:space="preserve">объем реализованных семян сахарной свеклы (по данным, представленным субъектами Российской Федерации за отчетный финансовый год, об объеме семян сахарной свеклы, реализованных в году, предшествующем отчетному финансовому году, и в отчетном финансовом году из объема семян сахарной свеклы, произведенных в году, предшествующем отчетному финансовому году, указанных в перечне, предусмотренном </w:t>
      </w:r>
      <w:hyperlink w:anchor="Par14" w:history="1">
        <w:r w:rsidRPr="00700445">
          <w:rPr>
            <w:rFonts w:ascii="Arial" w:hAnsi="Arial" w:cs="Arial"/>
            <w:sz w:val="20"/>
            <w:szCs w:val="20"/>
          </w:rPr>
          <w:t>подпунктом "б" пункта 2</w:t>
        </w:r>
      </w:hyperlink>
      <w:r w:rsidRPr="00700445">
        <w:rPr>
          <w:rFonts w:ascii="Arial" w:hAnsi="Arial" w:cs="Arial"/>
          <w:sz w:val="20"/>
          <w:szCs w:val="20"/>
        </w:rPr>
        <w:t xml:space="preserve"> настоящих Правил).</w:t>
      </w:r>
      <w:proofErr w:type="gramEnd"/>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30. </w:t>
      </w:r>
      <w:proofErr w:type="gramStart"/>
      <w:r w:rsidRPr="00700445">
        <w:rPr>
          <w:rFonts w:ascii="Arial" w:hAnsi="Arial" w:cs="Arial"/>
          <w:sz w:val="20"/>
          <w:szCs w:val="20"/>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700445">
        <w:rPr>
          <w:rFonts w:ascii="Arial" w:hAnsi="Arial" w:cs="Arial"/>
          <w:sz w:val="20"/>
          <w:szCs w:val="20"/>
        </w:rPr>
        <w:t xml:space="preserve"> </w:t>
      </w:r>
      <w:proofErr w:type="gramStart"/>
      <w:r w:rsidRPr="00700445">
        <w:rPr>
          <w:rFonts w:ascii="Arial" w:hAnsi="Arial" w:cs="Arial"/>
          <w:sz w:val="20"/>
          <w:szCs w:val="20"/>
        </w:rPr>
        <w:t>соответствии</w:t>
      </w:r>
      <w:proofErr w:type="gramEnd"/>
      <w:r w:rsidRPr="00700445">
        <w:rPr>
          <w:rFonts w:ascii="Arial" w:hAnsi="Arial" w:cs="Arial"/>
          <w:sz w:val="20"/>
          <w:szCs w:val="20"/>
        </w:rPr>
        <w:t xml:space="preserve"> с настоящими Правилами.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31. </w:t>
      </w:r>
      <w:proofErr w:type="gramStart"/>
      <w:r w:rsidRPr="00700445">
        <w:rPr>
          <w:rFonts w:ascii="Arial" w:hAnsi="Arial" w:cs="Arial"/>
          <w:sz w:val="20"/>
          <w:szCs w:val="20"/>
        </w:rPr>
        <w:t>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w:t>
      </w:r>
      <w:proofErr w:type="gramEnd"/>
      <w:r w:rsidRPr="00700445">
        <w:rPr>
          <w:rFonts w:ascii="Arial" w:hAnsi="Arial" w:cs="Arial"/>
          <w:sz w:val="20"/>
          <w:szCs w:val="20"/>
        </w:rPr>
        <w:t xml:space="preserve"> федерального бюджета, применяются в соответствии с </w:t>
      </w:r>
      <w:hyperlink r:id="rId24" w:history="1">
        <w:r w:rsidRPr="00700445">
          <w:rPr>
            <w:rFonts w:ascii="Arial" w:hAnsi="Arial" w:cs="Arial"/>
            <w:sz w:val="20"/>
            <w:szCs w:val="20"/>
          </w:rPr>
          <w:t>пунктами 16</w:t>
        </w:r>
      </w:hyperlink>
      <w:r w:rsidRPr="00700445">
        <w:rPr>
          <w:rFonts w:ascii="Arial" w:hAnsi="Arial" w:cs="Arial"/>
          <w:sz w:val="20"/>
          <w:szCs w:val="20"/>
        </w:rPr>
        <w:t xml:space="preserve"> - </w:t>
      </w:r>
      <w:hyperlink r:id="rId25" w:history="1">
        <w:r w:rsidRPr="00700445">
          <w:rPr>
            <w:rFonts w:ascii="Arial" w:hAnsi="Arial" w:cs="Arial"/>
            <w:sz w:val="20"/>
            <w:szCs w:val="20"/>
          </w:rPr>
          <w:t>18</w:t>
        </w:r>
      </w:hyperlink>
      <w:r w:rsidRPr="00700445">
        <w:rPr>
          <w:rFonts w:ascii="Arial" w:hAnsi="Arial" w:cs="Arial"/>
          <w:sz w:val="20"/>
          <w:szCs w:val="20"/>
        </w:rPr>
        <w:t xml:space="preserve"> и </w:t>
      </w:r>
      <w:hyperlink r:id="rId26" w:history="1">
        <w:r w:rsidRPr="00700445">
          <w:rPr>
            <w:rFonts w:ascii="Arial" w:hAnsi="Arial" w:cs="Arial"/>
            <w:sz w:val="20"/>
            <w:szCs w:val="20"/>
          </w:rPr>
          <w:t>20</w:t>
        </w:r>
      </w:hyperlink>
      <w:r w:rsidRPr="00700445">
        <w:rPr>
          <w:rFonts w:ascii="Arial" w:hAnsi="Arial" w:cs="Arial"/>
          <w:sz w:val="20"/>
          <w:szCs w:val="20"/>
        </w:rPr>
        <w:t xml:space="preserve"> Правил формирования субсидий.</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 xml:space="preserve">32. В случае нарушения субъектом Российской Федерации условий предоставления субсидии, в том числе </w:t>
      </w:r>
      <w:proofErr w:type="spellStart"/>
      <w:r w:rsidRPr="00700445">
        <w:rPr>
          <w:rFonts w:ascii="Arial" w:hAnsi="Arial" w:cs="Arial"/>
          <w:sz w:val="20"/>
          <w:szCs w:val="20"/>
        </w:rPr>
        <w:t>невозврата</w:t>
      </w:r>
      <w:proofErr w:type="spellEnd"/>
      <w:r w:rsidRPr="00700445">
        <w:rPr>
          <w:rFonts w:ascii="Arial" w:hAnsi="Arial" w:cs="Arial"/>
          <w:sz w:val="20"/>
          <w:szCs w:val="20"/>
        </w:rPr>
        <w:t xml:space="preserve"> субъектом Российской Федерации сре</w:t>
      </w:r>
      <w:proofErr w:type="gramStart"/>
      <w:r w:rsidRPr="00700445">
        <w:rPr>
          <w:rFonts w:ascii="Arial" w:hAnsi="Arial" w:cs="Arial"/>
          <w:sz w:val="20"/>
          <w:szCs w:val="20"/>
        </w:rPr>
        <w:t>дств в ф</w:t>
      </w:r>
      <w:proofErr w:type="gramEnd"/>
      <w:r w:rsidRPr="00700445">
        <w:rPr>
          <w:rFonts w:ascii="Arial" w:hAnsi="Arial" w:cs="Arial"/>
          <w:sz w:val="20"/>
          <w:szCs w:val="20"/>
        </w:rPr>
        <w:t xml:space="preserve">едеральный бюджет в соответствии с </w:t>
      </w:r>
      <w:hyperlink r:id="rId27" w:history="1">
        <w:r w:rsidRPr="00700445">
          <w:rPr>
            <w:rFonts w:ascii="Arial" w:hAnsi="Arial" w:cs="Arial"/>
            <w:sz w:val="20"/>
            <w:szCs w:val="20"/>
          </w:rPr>
          <w:t>пунктом 16</w:t>
        </w:r>
      </w:hyperlink>
      <w:r w:rsidRPr="00700445">
        <w:rPr>
          <w:rFonts w:ascii="Arial" w:hAnsi="Arial" w:cs="Arial"/>
          <w:sz w:val="20"/>
          <w:szCs w:val="20"/>
        </w:rP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700445" w:rsidRPr="00700445" w:rsidRDefault="00700445" w:rsidP="00700445">
      <w:pPr>
        <w:autoSpaceDE w:val="0"/>
        <w:autoSpaceDN w:val="0"/>
        <w:adjustRightInd w:val="0"/>
        <w:spacing w:before="200" w:after="0" w:line="240" w:lineRule="auto"/>
        <w:ind w:firstLine="540"/>
        <w:jc w:val="both"/>
        <w:rPr>
          <w:rFonts w:ascii="Arial" w:hAnsi="Arial" w:cs="Arial"/>
          <w:sz w:val="20"/>
          <w:szCs w:val="20"/>
        </w:rPr>
      </w:pPr>
      <w:r w:rsidRPr="00700445">
        <w:rPr>
          <w:rFonts w:ascii="Arial" w:hAnsi="Arial" w:cs="Arial"/>
          <w:sz w:val="20"/>
          <w:szCs w:val="20"/>
        </w:rPr>
        <w:lastRenderedPageBreak/>
        <w:t xml:space="preserve">34. </w:t>
      </w:r>
      <w:proofErr w:type="gramStart"/>
      <w:r w:rsidRPr="00700445">
        <w:rPr>
          <w:rFonts w:ascii="Arial" w:hAnsi="Arial" w:cs="Arial"/>
          <w:sz w:val="20"/>
          <w:szCs w:val="20"/>
        </w:rPr>
        <w:t>Контроль за</w:t>
      </w:r>
      <w:proofErr w:type="gramEnd"/>
      <w:r w:rsidRPr="00700445">
        <w:rPr>
          <w:rFonts w:ascii="Arial" w:hAnsi="Arial" w:cs="Arial"/>
          <w:sz w:val="20"/>
          <w:szCs w:val="20"/>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254C9" w:rsidRPr="00700445" w:rsidRDefault="003254C9"/>
    <w:sectPr w:rsidR="003254C9" w:rsidRPr="00700445" w:rsidSect="00700445">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characterSpacingControl w:val="doNotCompress"/>
  <w:compat/>
  <w:rsids>
    <w:rsidRoot w:val="00700445"/>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00445"/>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427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yperlink" Target="consultantplus://offline/ref=B324C1FEADBD6ABFC2A8440BA0C24E9039AC1454E875EA08593FE284F14ECD191CF357397C615C4110715C747BA8C5A801603005DBQ4E0K" TargetMode="External"/><Relationship Id="rId3" Type="http://schemas.openxmlformats.org/officeDocument/2006/relationships/webSettings" Target="webSettings.xml"/><Relationship Id="rId21" Type="http://schemas.openxmlformats.org/officeDocument/2006/relationships/image" Target="media/image13.wmf"/><Relationship Id="rId7" Type="http://schemas.openxmlformats.org/officeDocument/2006/relationships/hyperlink" Target="consultantplus://offline/ref=B324C1FEADBD6ABFC2A8440BA0C24E9038AF1D54EF7DEA08593FE284F14ECD191CF3573974685510443E5D283DFCD6AA03603206C44B7A7BQ8EBK"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B324C1FEADBD6ABFC2A8440BA0C24E9039AC1454E875EA08593FE284F14ECD191CF357397C6A5C4110715C747BA8C5A801603005DBQ4E0K" TargetMode="Externa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24C1FEADBD6ABFC2A8440BA0C24E9039AC1454E875EA08593FE284F14ECD191CF3573974685711453E5D283DFCD6AA03603206C44B7A7BQ8EBK" TargetMode="External"/><Relationship Id="rId11" Type="http://schemas.openxmlformats.org/officeDocument/2006/relationships/image" Target="media/image3.wmf"/><Relationship Id="rId24" Type="http://schemas.openxmlformats.org/officeDocument/2006/relationships/hyperlink" Target="consultantplus://offline/ref=B324C1FEADBD6ABFC2A8440BA0C24E9039AC1454E875EA08593FE284F14ECD191CF3573973605C4110715C747BA8C5A801603005DBQ4E0K" TargetMode="External"/><Relationship Id="rId5" Type="http://schemas.openxmlformats.org/officeDocument/2006/relationships/hyperlink" Target="consultantplus://offline/ref=B324C1FEADBD6ABFC2A8471EB9C24E9033AF1953E722BD0A086AEC81F91E97090ABA58396A68540B433508Q7E0K"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hyperlink" Target="consultantplus://offline/ref=B324C1FEADBD6ABFC2A8440BA0C24E9039AC1454E875EA08593FE284F14ECD191CF3573973685C4110715C747BA8C5A801603005DBQ4E0K" TargetMode="External"/><Relationship Id="rId19" Type="http://schemas.openxmlformats.org/officeDocument/2006/relationships/image" Target="media/image11.wmf"/><Relationship Id="rId4" Type="http://schemas.openxmlformats.org/officeDocument/2006/relationships/hyperlink" Target="consultantplus://offline/ref=B324C1FEADBD6ABFC2A8440BA0C24E9039AC1854E471EA08593FE284F14ECD191CF3573974685613423E5D283DFCD6AA03603206C44B7A7BQ8EBK" TargetMode="Externa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yperlink" Target="consultantplus://offline/ref=B324C1FEADBD6ABFC2A8440BA0C24E9039AC1454E875EA08593FE284F14ECD191CF3573973605C4110715C747BA8C5A801603005DBQ4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7144</Words>
  <Characters>40724</Characters>
  <Application>Microsoft Office Word</Application>
  <DocSecurity>0</DocSecurity>
  <Lines>339</Lines>
  <Paragraphs>95</Paragraphs>
  <ScaleCrop>false</ScaleCrop>
  <Company>Microsoft</Company>
  <LinksUpToDate>false</LinksUpToDate>
  <CharactersWithSpaces>47773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2019-03-21T10:04:00Z</dcterms:created>
  <dcterms:modified xsi:type="dcterms:W3CDTF">2019-03-21T10:05:00Z</dcterms:modified>
</cp:coreProperties>
</file>