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707BB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от 25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(договор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) о предоставлении из областного бюджета Ульяновской области</w:t>
            </w:r>
            <w:r w:rsidR="00997E76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некоммерческим организациям, не являющимся государственными учреждениями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32063" w:rsidRPr="00F627DF" w:rsidRDefault="00B32063" w:rsidP="00707BB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16ED" w:rsidRDefault="00E23CB8" w:rsidP="00707BBE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B449E5" w:rsidRDefault="0092510C" w:rsidP="00707BB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22348">
        <w:rPr>
          <w:rFonts w:ascii="Times New Roman" w:hAnsi="Times New Roman" w:cs="Times New Roman"/>
          <w:b/>
          <w:sz w:val="28"/>
          <w:szCs w:val="28"/>
        </w:rPr>
        <w:t>____________</w:t>
      </w:r>
      <w:r w:rsidR="00B449E5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A81740" w:rsidRDefault="00A81740" w:rsidP="00707B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</w:t>
      </w:r>
      <w:proofErr w:type="gramStart"/>
      <w:r w:rsidR="00B449E5"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</w:t>
      </w:r>
      <w:r>
        <w:rPr>
          <w:rFonts w:ascii="Times New Roman" w:hAnsi="Times New Roman" w:cs="Times New Roman"/>
          <w:bCs/>
          <w:i/>
          <w:sz w:val="18"/>
          <w:szCs w:val="18"/>
        </w:rPr>
        <w:t>е</w:t>
      </w:r>
      <w:r w:rsidRPr="00A8174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потребительского общества, союза потребительских обществ, </w:t>
      </w:r>
      <w:proofErr w:type="gramEnd"/>
    </w:p>
    <w:p w:rsidR="00A81740" w:rsidRDefault="00A81740" w:rsidP="00707B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общества с ограниченной ответственностью, сельскохозяйственного потребительского кооператив</w:t>
      </w:r>
      <w:r w:rsidR="004C27AB">
        <w:rPr>
          <w:rFonts w:ascii="Times New Roman" w:hAnsi="Times New Roman" w:cs="Times New Roman"/>
          <w:i/>
          <w:iCs/>
          <w:sz w:val="18"/>
          <w:szCs w:val="18"/>
        </w:rPr>
        <w:t>а</w:t>
      </w:r>
    </w:p>
    <w:p w:rsidR="00B449E5" w:rsidRDefault="00A81740" w:rsidP="00707B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или ассоциации (союза) сельскохозяйственных потребительских кооперативов и потребительских обществ</w:t>
      </w:r>
      <w:r w:rsidR="00B449E5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B449E5" w:rsidRDefault="001A3B16" w:rsidP="00707B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92510C" w:rsidRPr="00216EED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="00222348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</w:p>
    <w:p w:rsidR="00A81740" w:rsidRDefault="00222348" w:rsidP="00707B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возмещения части затрат, связанных с развитием</w:t>
      </w:r>
      <w:r w:rsidR="00A81740">
        <w:rPr>
          <w:rFonts w:ascii="Times New Roman" w:hAnsi="Times New Roman" w:cs="Times New Roman"/>
          <w:b/>
          <w:bCs/>
          <w:sz w:val="28"/>
          <w:szCs w:val="28"/>
        </w:rPr>
        <w:t xml:space="preserve"> 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6ED" w:rsidRDefault="00222348" w:rsidP="00707B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экономической деятельности</w:t>
      </w:r>
      <w:r w:rsidR="00B44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9ED" w:rsidRPr="00707BBE" w:rsidRDefault="00E749ED" w:rsidP="00707BB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49ED" w:rsidRDefault="00E749ED" w:rsidP="00707BB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7B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749ED" w:rsidRPr="00707BBE" w:rsidRDefault="00E749ED" w:rsidP="00707BBE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49ED" w:rsidRPr="00620152" w:rsidRDefault="00E749ED" w:rsidP="00707BBE">
      <w:pPr>
        <w:spacing w:after="0" w:line="22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«___» _____________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C52A0B" w:rsidRPr="00E86E2D" w:rsidRDefault="00C52A0B" w:rsidP="00707B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6B" w:rsidRPr="00284666" w:rsidRDefault="006257BA" w:rsidP="00707BB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A3B16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1A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8" w:history="1">
        <w:r w:rsidR="00E749E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</w:t>
        </w:r>
        <w:r w:rsidR="00E749ED" w:rsidRPr="00E749E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й 78</w:t>
        </w:r>
      </w:hyperlink>
      <w:r w:rsidR="00E749ED" w:rsidRPr="00E749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749ED" w:rsidRP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>«</w:t>
      </w:r>
      <w:r w:rsidR="00E749ED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 w:rsidR="00E749ED">
        <w:rPr>
          <w:rFonts w:ascii="Times New Roman" w:hAnsi="Times New Roman" w:cs="Times New Roman"/>
          <w:sz w:val="28"/>
          <w:szCs w:val="28"/>
        </w:rPr>
        <w:t>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1A3B16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1A3B16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E749ED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1A3B16">
        <w:rPr>
          <w:rFonts w:ascii="Times New Roman" w:hAnsi="Times New Roman" w:cs="Times New Roman"/>
          <w:sz w:val="28"/>
          <w:szCs w:val="28"/>
        </w:rPr>
        <w:t>от 20.08.2018 № 6</w:t>
      </w:r>
      <w:proofErr w:type="gramEnd"/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A3B16">
        <w:rPr>
          <w:rFonts w:ascii="Times New Roman" w:hAnsi="Times New Roman" w:cs="Times New Roman"/>
          <w:bCs/>
          <w:i/>
          <w:sz w:val="18"/>
          <w:szCs w:val="18"/>
        </w:rPr>
        <w:br/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1A3B1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707BBE" w:rsidRDefault="001A3B16" w:rsidP="00707B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</w:t>
      </w:r>
      <w:r w:rsidR="00707BBE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022D40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gramStart"/>
      <w:r w:rsidR="00707BBE" w:rsidRPr="00284666">
        <w:rPr>
          <w:rFonts w:ascii="Times New Roman" w:hAnsi="Times New Roman" w:cs="Times New Roman"/>
          <w:bCs/>
          <w:i/>
          <w:sz w:val="18"/>
          <w:szCs w:val="18"/>
        </w:rPr>
        <w:t>наименовани</w:t>
      </w:r>
      <w:r w:rsidR="00707BBE">
        <w:rPr>
          <w:rFonts w:ascii="Times New Roman" w:hAnsi="Times New Roman" w:cs="Times New Roman"/>
          <w:bCs/>
          <w:i/>
          <w:sz w:val="18"/>
          <w:szCs w:val="18"/>
        </w:rPr>
        <w:t>е</w:t>
      </w:r>
      <w:proofErr w:type="gramEnd"/>
      <w:r w:rsidR="00707BBE" w:rsidRPr="00A8174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707BBE">
        <w:rPr>
          <w:rFonts w:ascii="Times New Roman" w:hAnsi="Times New Roman" w:cs="Times New Roman"/>
          <w:i/>
          <w:iCs/>
          <w:sz w:val="18"/>
          <w:szCs w:val="18"/>
        </w:rPr>
        <w:t xml:space="preserve">потребительского общества, союза потребительских обществ, </w:t>
      </w:r>
    </w:p>
    <w:p w:rsidR="00707BBE" w:rsidRDefault="00707BBE" w:rsidP="00707B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общества с ограниченной ответственностью, сельскохозяйственного потребительского кооператив</w:t>
      </w:r>
      <w:r w:rsidR="004C27AB">
        <w:rPr>
          <w:rFonts w:ascii="Times New Roman" w:hAnsi="Times New Roman" w:cs="Times New Roman"/>
          <w:i/>
          <w:iCs/>
          <w:sz w:val="18"/>
          <w:szCs w:val="18"/>
        </w:rPr>
        <w:t>а</w:t>
      </w:r>
    </w:p>
    <w:p w:rsidR="00905272" w:rsidRPr="00284666" w:rsidRDefault="00707BBE" w:rsidP="00707BB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или ассоциации (союза) сельскохозяйственных потребительских кооперативов и потребительских обществ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707B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707BB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>я или уполномоченного им лица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B26EE" w:rsidRPr="00284666" w:rsidRDefault="001B26EE" w:rsidP="00707B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707BB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proofErr w:type="gramStart"/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 xml:space="preserve"> (при наличии)</w:t>
      </w:r>
      <w:proofErr w:type="gramEnd"/>
    </w:p>
    <w:p w:rsidR="001B26EE" w:rsidRPr="00284666" w:rsidRDefault="00FA62A2" w:rsidP="00707B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707BB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 xml:space="preserve">реквизиты </w:t>
      </w:r>
      <w:r w:rsidR="00B07270">
        <w:rPr>
          <w:rFonts w:ascii="Times New Roman" w:hAnsi="Times New Roman" w:cs="Times New Roman"/>
          <w:bCs/>
          <w:i/>
          <w:sz w:val="18"/>
          <w:szCs w:val="18"/>
        </w:rPr>
        <w:t>у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став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>а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юридического лица, доверенност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>и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) </w:t>
      </w:r>
    </w:p>
    <w:p w:rsidR="00765F9B" w:rsidRDefault="00EE6B1A" w:rsidP="00707BB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</w:t>
      </w:r>
      <w:r w:rsidRPr="00F54F5E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D37B11" w:rsidRPr="00F54F5E">
        <w:rPr>
          <w:rFonts w:ascii="Times New Roman" w:hAnsi="Times New Roman" w:cs="Times New Roman"/>
          <w:sz w:val="28"/>
          <w:szCs w:val="28"/>
        </w:rPr>
        <w:t>«</w:t>
      </w:r>
      <w:r w:rsidRPr="00F54F5E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F54F5E">
        <w:rPr>
          <w:rFonts w:ascii="Times New Roman" w:hAnsi="Times New Roman" w:cs="Times New Roman"/>
          <w:sz w:val="28"/>
          <w:szCs w:val="28"/>
        </w:rPr>
        <w:t>»</w:t>
      </w:r>
      <w:r w:rsidRPr="00F54F5E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0E4AE6" w:rsidRPr="00F54F5E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F54F5E">
        <w:rPr>
          <w:rFonts w:ascii="Times New Roman" w:hAnsi="Times New Roman" w:cs="Times New Roman"/>
          <w:sz w:val="28"/>
          <w:szCs w:val="28"/>
        </w:rPr>
        <w:t>ом</w:t>
      </w:r>
      <w:r w:rsidR="000E4AE6" w:rsidRPr="00F5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7B">
        <w:rPr>
          <w:rFonts w:ascii="Times New Roman" w:hAnsi="Times New Roman" w:cs="Times New Roman"/>
          <w:sz w:val="28"/>
          <w:szCs w:val="28"/>
        </w:rPr>
        <w:t xml:space="preserve">предоставления потребительским обществам и сельскохозяйственным потребительским кооперативам </w:t>
      </w:r>
      <w:r w:rsidR="00BD437B">
        <w:rPr>
          <w:rFonts w:ascii="Times New Roman" w:hAnsi="Times New Roman" w:cs="Times New Roman"/>
          <w:sz w:val="28"/>
          <w:szCs w:val="28"/>
        </w:rPr>
        <w:br/>
      </w:r>
      <w:r w:rsidR="001A3B1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D437B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затрат, связанных с развитием их экономической деятельности</w:t>
      </w:r>
      <w:r w:rsidR="00B96261" w:rsidRPr="00F54F5E">
        <w:rPr>
          <w:rFonts w:ascii="Times New Roman" w:hAnsi="Times New Roman" w:cs="Times New Roman"/>
          <w:sz w:val="28"/>
          <w:szCs w:val="28"/>
        </w:rPr>
        <w:t>, утверждённым постановлением Правите</w:t>
      </w:r>
      <w:r w:rsidR="00F54F5E" w:rsidRPr="00F54F5E">
        <w:rPr>
          <w:rFonts w:ascii="Times New Roman" w:hAnsi="Times New Roman" w:cs="Times New Roman"/>
          <w:sz w:val="28"/>
          <w:szCs w:val="28"/>
        </w:rPr>
        <w:t xml:space="preserve">льства Ульяновской области </w:t>
      </w:r>
      <w:r w:rsidR="00BD437B">
        <w:rPr>
          <w:rFonts w:ascii="Times New Roman" w:hAnsi="Times New Roman" w:cs="Times New Roman"/>
          <w:sz w:val="28"/>
          <w:szCs w:val="28"/>
        </w:rPr>
        <w:br/>
      </w:r>
      <w:r w:rsidR="00F54F5E" w:rsidRPr="00F54F5E">
        <w:rPr>
          <w:rFonts w:ascii="Times New Roman" w:hAnsi="Times New Roman" w:cs="Times New Roman"/>
          <w:sz w:val="28"/>
          <w:szCs w:val="28"/>
        </w:rPr>
        <w:t>от 07</w:t>
      </w:r>
      <w:r w:rsidR="00B96261" w:rsidRPr="00F54F5E">
        <w:rPr>
          <w:rFonts w:ascii="Times New Roman" w:hAnsi="Times New Roman" w:cs="Times New Roman"/>
          <w:sz w:val="28"/>
          <w:szCs w:val="28"/>
        </w:rPr>
        <w:t>.0</w:t>
      </w:r>
      <w:r w:rsidR="00F54F5E" w:rsidRPr="00F54F5E">
        <w:rPr>
          <w:rFonts w:ascii="Times New Roman" w:hAnsi="Times New Roman" w:cs="Times New Roman"/>
          <w:sz w:val="28"/>
          <w:szCs w:val="28"/>
        </w:rPr>
        <w:t>8.2014 № 3</w:t>
      </w:r>
      <w:r w:rsidR="00B96261" w:rsidRPr="00F54F5E">
        <w:rPr>
          <w:rFonts w:ascii="Times New Roman" w:hAnsi="Times New Roman" w:cs="Times New Roman"/>
          <w:sz w:val="28"/>
          <w:szCs w:val="28"/>
        </w:rPr>
        <w:t>4</w:t>
      </w:r>
      <w:r w:rsidR="00F54F5E" w:rsidRPr="00F54F5E">
        <w:rPr>
          <w:rFonts w:ascii="Times New Roman" w:hAnsi="Times New Roman" w:cs="Times New Roman"/>
          <w:sz w:val="28"/>
          <w:szCs w:val="28"/>
        </w:rPr>
        <w:t>6</w:t>
      </w:r>
      <w:r w:rsidR="00B96261" w:rsidRPr="00F54F5E">
        <w:rPr>
          <w:rFonts w:ascii="Times New Roman" w:hAnsi="Times New Roman" w:cs="Times New Roman"/>
          <w:sz w:val="28"/>
          <w:szCs w:val="28"/>
        </w:rPr>
        <w:t xml:space="preserve">-П «О </w:t>
      </w:r>
      <w:r w:rsidR="00F54F5E" w:rsidRPr="00F54F5E">
        <w:rPr>
          <w:rFonts w:ascii="Times New Roman" w:hAnsi="Times New Roman" w:cs="Times New Roman"/>
          <w:sz w:val="28"/>
          <w:szCs w:val="28"/>
        </w:rPr>
        <w:t>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</w:t>
      </w:r>
      <w:proofErr w:type="gramEnd"/>
      <w:r w:rsidR="00F54F5E" w:rsidRPr="00F54F5E">
        <w:rPr>
          <w:rFonts w:ascii="Times New Roman" w:hAnsi="Times New Roman" w:cs="Times New Roman"/>
          <w:sz w:val="28"/>
          <w:szCs w:val="28"/>
        </w:rPr>
        <w:t xml:space="preserve"> дачных некоммерческих объединений граждан</w:t>
      </w:r>
      <w:r w:rsidR="00B96261" w:rsidRPr="00F54F5E">
        <w:rPr>
          <w:rFonts w:ascii="Times New Roman" w:hAnsi="Times New Roman" w:cs="Times New Roman"/>
          <w:sz w:val="28"/>
          <w:szCs w:val="28"/>
        </w:rPr>
        <w:t>»</w:t>
      </w:r>
      <w:r w:rsidR="00620152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F54F5E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F54F5E">
        <w:rPr>
          <w:rFonts w:ascii="Times New Roman" w:hAnsi="Times New Roman" w:cs="Times New Roman"/>
          <w:sz w:val="28"/>
          <w:szCs w:val="28"/>
        </w:rPr>
        <w:t>оряд</w:t>
      </w:r>
      <w:r w:rsidR="000E4AE6" w:rsidRPr="00F54F5E">
        <w:rPr>
          <w:rFonts w:ascii="Times New Roman" w:hAnsi="Times New Roman" w:cs="Times New Roman"/>
          <w:sz w:val="28"/>
          <w:szCs w:val="28"/>
        </w:rPr>
        <w:t>о</w:t>
      </w:r>
      <w:r w:rsidR="007D6C89" w:rsidRPr="00F54F5E">
        <w:rPr>
          <w:rFonts w:ascii="Times New Roman" w:hAnsi="Times New Roman" w:cs="Times New Roman"/>
          <w:sz w:val="28"/>
          <w:szCs w:val="28"/>
        </w:rPr>
        <w:t>к</w:t>
      </w:r>
      <w:r w:rsidR="008D39FE" w:rsidRPr="00F54F5E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193FD8" w:rsidRPr="00F54F5E">
        <w:rPr>
          <w:rFonts w:ascii="Times New Roman" w:hAnsi="Times New Roman" w:cs="Times New Roman"/>
          <w:sz w:val="28"/>
          <w:szCs w:val="28"/>
        </w:rPr>
        <w:t>)</w:t>
      </w:r>
      <w:r w:rsidR="00765F9B" w:rsidRPr="00F54F5E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F54F5E">
        <w:rPr>
          <w:rFonts w:ascii="Times New Roman" w:hAnsi="Times New Roman" w:cs="Times New Roman"/>
          <w:sz w:val="28"/>
          <w:szCs w:val="28"/>
        </w:rPr>
        <w:t>ее</w:t>
      </w:r>
      <w:r w:rsidR="00FB7506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F54F5E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E86E2D" w:rsidRPr="00707BBE" w:rsidRDefault="00E86E2D" w:rsidP="00707BB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82"/>
      <w:bookmarkEnd w:id="2"/>
    </w:p>
    <w:p w:rsidR="00B60CA0" w:rsidRPr="00284666" w:rsidRDefault="00B32063" w:rsidP="00707BB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707BBE" w:rsidRDefault="00B60CA0" w:rsidP="00707BB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E56A2" w:rsidRPr="004B565F" w:rsidRDefault="005135F8" w:rsidP="00707BB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DE5037" w:rsidRPr="004B565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DE5037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DE5037" w:rsidRPr="004B565F">
        <w:rPr>
          <w:rFonts w:ascii="Times New Roman" w:hAnsi="Times New Roman" w:cs="Times New Roman"/>
          <w:sz w:val="28"/>
          <w:szCs w:val="28"/>
        </w:rPr>
        <w:t>в 20</w:t>
      </w:r>
      <w:r w:rsidR="00DE5037">
        <w:rPr>
          <w:rFonts w:ascii="Times New Roman" w:hAnsi="Times New Roman" w:cs="Times New Roman"/>
          <w:sz w:val="28"/>
          <w:szCs w:val="28"/>
        </w:rPr>
        <w:t>18</w:t>
      </w:r>
      <w:r w:rsidR="00DE5037" w:rsidRPr="004B56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3B16" w:rsidRPr="004B565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E5037" w:rsidRPr="004B565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E5037">
        <w:rPr>
          <w:rFonts w:ascii="Times New Roman" w:hAnsi="Times New Roman" w:cs="Times New Roman"/>
          <w:sz w:val="28"/>
          <w:szCs w:val="28"/>
        </w:rPr>
        <w:lastRenderedPageBreak/>
        <w:t>в целях возмещения части затрат, связанных с развитием его экономической деятельности</w:t>
      </w:r>
      <w:r w:rsidR="003F3591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EE56A2" w:rsidRPr="004B565F">
        <w:rPr>
          <w:rFonts w:ascii="Times New Roman" w:hAnsi="Times New Roman" w:cs="Times New Roman"/>
          <w:sz w:val="28"/>
          <w:szCs w:val="28"/>
        </w:rPr>
        <w:t>: ______</w:t>
      </w:r>
      <w:r w:rsidR="00AA0FA9">
        <w:rPr>
          <w:rFonts w:ascii="Times New Roman" w:hAnsi="Times New Roman" w:cs="Times New Roman"/>
          <w:sz w:val="28"/>
          <w:szCs w:val="28"/>
        </w:rPr>
        <w:t>_</w:t>
      </w:r>
      <w:r w:rsidR="00EE56A2" w:rsidRPr="004B565F">
        <w:rPr>
          <w:rFonts w:ascii="Times New Roman" w:hAnsi="Times New Roman" w:cs="Times New Roman"/>
          <w:sz w:val="28"/>
          <w:szCs w:val="28"/>
        </w:rPr>
        <w:t>_______________</w:t>
      </w:r>
      <w:r w:rsidR="003F3591">
        <w:rPr>
          <w:rFonts w:ascii="Times New Roman" w:hAnsi="Times New Roman" w:cs="Times New Roman"/>
          <w:sz w:val="28"/>
          <w:szCs w:val="28"/>
        </w:rPr>
        <w:t>_________________</w:t>
      </w:r>
    </w:p>
    <w:p w:rsidR="00EE56A2" w:rsidRPr="00296795" w:rsidRDefault="00EE56A2" w:rsidP="00E86E2D">
      <w:pPr>
        <w:spacing w:after="0" w:line="23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461D1B">
        <w:rPr>
          <w:rFonts w:ascii="Times New Roman" w:hAnsi="Times New Roman" w:cs="Times New Roman"/>
          <w:i/>
          <w:sz w:val="20"/>
          <w:szCs w:val="20"/>
        </w:rPr>
        <w:t>(указ</w:t>
      </w:r>
      <w:r w:rsidR="00296795" w:rsidRPr="00461D1B">
        <w:rPr>
          <w:rFonts w:ascii="Times New Roman" w:hAnsi="Times New Roman" w:cs="Times New Roman"/>
          <w:i/>
          <w:sz w:val="20"/>
          <w:szCs w:val="20"/>
        </w:rPr>
        <w:t>ываются цели</w:t>
      </w:r>
      <w:r w:rsidRPr="00461D1B">
        <w:rPr>
          <w:rFonts w:ascii="Times New Roman" w:hAnsi="Times New Roman" w:cs="Times New Roman"/>
          <w:i/>
          <w:sz w:val="20"/>
          <w:szCs w:val="20"/>
        </w:rPr>
        <w:t xml:space="preserve"> предоставления </w:t>
      </w:r>
      <w:r w:rsidR="003F3591" w:rsidRPr="00461D1B">
        <w:rPr>
          <w:rFonts w:ascii="Times New Roman" w:hAnsi="Times New Roman" w:cs="Times New Roman"/>
          <w:i/>
          <w:sz w:val="20"/>
          <w:szCs w:val="20"/>
        </w:rPr>
        <w:t>с</w:t>
      </w:r>
      <w:r w:rsidRPr="00461D1B">
        <w:rPr>
          <w:rFonts w:ascii="Times New Roman" w:hAnsi="Times New Roman" w:cs="Times New Roman"/>
          <w:i/>
          <w:sz w:val="20"/>
          <w:szCs w:val="20"/>
        </w:rPr>
        <w:t>убсидии)</w:t>
      </w:r>
      <w:r w:rsidR="00296795" w:rsidRPr="00296795">
        <w:rPr>
          <w:rStyle w:val="af2"/>
          <w:rFonts w:ascii="Times New Roman" w:hAnsi="Times New Roman" w:cs="Times New Roman"/>
          <w:sz w:val="20"/>
          <w:szCs w:val="20"/>
        </w:rPr>
        <w:footnoteReference w:id="1"/>
      </w:r>
      <w:r w:rsidRPr="00296795">
        <w:rPr>
          <w:rFonts w:ascii="Times New Roman" w:hAnsi="Times New Roman" w:cs="Times New Roman"/>
          <w:sz w:val="20"/>
          <w:szCs w:val="20"/>
        </w:rPr>
        <w:t xml:space="preserve"> </w:t>
      </w:r>
      <w:hyperlink w:anchor="P500" w:history="1"/>
    </w:p>
    <w:p w:rsidR="008906BA" w:rsidRDefault="00296795" w:rsidP="00E86E2D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36AE1">
        <w:rPr>
          <w:rFonts w:ascii="Times New Roman" w:hAnsi="Times New Roman" w:cs="Times New Roman"/>
          <w:sz w:val="28"/>
          <w:szCs w:val="28"/>
        </w:rPr>
        <w:t>.</w:t>
      </w:r>
    </w:p>
    <w:p w:rsidR="00B36AE1" w:rsidRDefault="00B36AE1" w:rsidP="00C934EA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C934EA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2. Финансо</w:t>
      </w:r>
      <w:r w:rsidR="003F3591">
        <w:rPr>
          <w:rFonts w:ascii="Times New Roman" w:hAnsi="Times New Roman" w:cs="Times New Roman"/>
          <w:sz w:val="28"/>
          <w:szCs w:val="28"/>
        </w:rPr>
        <w:t>вое обеспечение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C934EA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4B565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</w:t>
      </w:r>
      <w:r w:rsidR="000F6BB4">
        <w:rPr>
          <w:rFonts w:ascii="Times New Roman" w:hAnsi="Times New Roman" w:cs="Times New Roman"/>
          <w:sz w:val="28"/>
          <w:szCs w:val="28"/>
        </w:rPr>
        <w:t>и бюджетных обязательств, доведё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нными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>бюджета Ульяновской области, по код</w:t>
      </w:r>
      <w:r w:rsidR="00263192">
        <w:rPr>
          <w:rFonts w:ascii="Times New Roman" w:hAnsi="Times New Roman" w:cs="Times New Roman"/>
          <w:sz w:val="28"/>
          <w:szCs w:val="28"/>
        </w:rPr>
        <w:t>ам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(далее –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коды БК) на цели, указанные в </w:t>
      </w:r>
      <w:hyperlink w:anchor="P84" w:history="1">
        <w:r w:rsidRPr="00B36AE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B36AE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Соглашения, в следующем размере</w:t>
      </w:r>
      <w:r w:rsidR="00E53D7D">
        <w:rPr>
          <w:rFonts w:ascii="Times New Roman" w:hAnsi="Times New Roman" w:cs="Times New Roman"/>
          <w:sz w:val="28"/>
          <w:szCs w:val="28"/>
        </w:rPr>
        <w:t>:</w:t>
      </w:r>
    </w:p>
    <w:p w:rsidR="00740C8A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5F">
        <w:rPr>
          <w:rFonts w:ascii="Times New Roman" w:hAnsi="Times New Roman" w:cs="Times New Roman"/>
          <w:sz w:val="28"/>
          <w:szCs w:val="28"/>
        </w:rPr>
        <w:t xml:space="preserve">по коду </w:t>
      </w:r>
      <w:r w:rsidRPr="00E64468">
        <w:rPr>
          <w:rFonts w:ascii="Times New Roman" w:hAnsi="Times New Roman" w:cs="Times New Roman"/>
          <w:sz w:val="28"/>
          <w:szCs w:val="28"/>
        </w:rPr>
        <w:t xml:space="preserve">БК </w:t>
      </w:r>
      <w:r w:rsidR="00740C8A" w:rsidRPr="00E64468">
        <w:rPr>
          <w:rFonts w:ascii="Times New Roman" w:hAnsi="Times New Roman" w:cs="Times New Roman"/>
          <w:sz w:val="28"/>
          <w:szCs w:val="28"/>
        </w:rPr>
        <w:t>287 04 05 9310546050 811</w:t>
      </w:r>
      <w:r w:rsidR="000F752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(_</w:t>
      </w:r>
      <w:r w:rsidR="00740C8A">
        <w:rPr>
          <w:rFonts w:ascii="Times New Roman" w:hAnsi="Times New Roman" w:cs="Times New Roman"/>
          <w:sz w:val="28"/>
          <w:szCs w:val="28"/>
        </w:rPr>
        <w:t>________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  <w:r w:rsidR="00740C8A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B36AE1" w:rsidRPr="004B565F" w:rsidRDefault="00740C8A" w:rsidP="00C934EA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B7FF6">
        <w:rPr>
          <w:rFonts w:ascii="Times New Roman" w:hAnsi="Times New Roman" w:cs="Times New Roman"/>
          <w:sz w:val="28"/>
          <w:szCs w:val="28"/>
        </w:rPr>
        <w:t>) рублей.</w:t>
      </w:r>
    </w:p>
    <w:p w:rsidR="00B36AE1" w:rsidRPr="00461D1B" w:rsidRDefault="00B36AE1" w:rsidP="00C934EA">
      <w:pPr>
        <w:tabs>
          <w:tab w:val="left" w:pos="4536"/>
        </w:tabs>
        <w:spacing w:after="0" w:line="235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61D1B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B36AE1" w:rsidRPr="004B565F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C934EA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4B565F">
        <w:rPr>
          <w:rFonts w:ascii="Times New Roman" w:hAnsi="Times New Roman" w:cs="Times New Roman"/>
          <w:sz w:val="28"/>
          <w:szCs w:val="28"/>
        </w:rPr>
        <w:t>3. Ус</w:t>
      </w:r>
      <w:r w:rsidR="003F3591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740C8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51732">
        <w:rPr>
          <w:rFonts w:ascii="Times New Roman" w:hAnsi="Times New Roman" w:cs="Times New Roman"/>
          <w:sz w:val="28"/>
          <w:szCs w:val="28"/>
        </w:rPr>
        <w:t>субсидий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FF5278" w:rsidRPr="004B565F" w:rsidRDefault="00FF5278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3.1.1. </w:t>
      </w:r>
      <w:r w:rsidR="00590754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 w:rsidR="00A33561">
        <w:rPr>
          <w:rFonts w:ascii="Times New Roman" w:hAnsi="Times New Roman" w:cs="Times New Roman"/>
          <w:sz w:val="28"/>
          <w:szCs w:val="28"/>
        </w:rPr>
        <w:t>Министерство</w:t>
      </w:r>
      <w:bookmarkStart w:id="7" w:name="P118"/>
      <w:bookmarkStart w:id="8" w:name="P124"/>
      <w:bookmarkEnd w:id="7"/>
      <w:bookmarkEnd w:id="8"/>
      <w:r w:rsidR="00A3356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33561">
        <w:rPr>
          <w:rFonts w:ascii="Times New Roman" w:hAnsi="Times New Roman" w:cs="Times New Roman"/>
          <w:sz w:val="28"/>
          <w:szCs w:val="28"/>
        </w:rPr>
        <w:br/>
      </w:r>
      <w:r w:rsidR="00F32A45" w:rsidRPr="004B565F">
        <w:rPr>
          <w:rFonts w:ascii="Times New Roman" w:hAnsi="Times New Roman" w:cs="Times New Roman"/>
          <w:sz w:val="28"/>
          <w:szCs w:val="28"/>
        </w:rPr>
        <w:t xml:space="preserve">до </w:t>
      </w:r>
      <w:r w:rsidR="00F32A45">
        <w:rPr>
          <w:rFonts w:ascii="Times New Roman" w:hAnsi="Times New Roman" w:cs="Times New Roman"/>
          <w:sz w:val="28"/>
          <w:szCs w:val="28"/>
        </w:rPr>
        <w:t>10 декабря</w:t>
      </w:r>
      <w:r w:rsidR="00F32A45" w:rsidRPr="004B565F">
        <w:rPr>
          <w:rFonts w:ascii="Times New Roman" w:hAnsi="Times New Roman" w:cs="Times New Roman"/>
          <w:sz w:val="28"/>
          <w:szCs w:val="28"/>
        </w:rPr>
        <w:t xml:space="preserve"> 20</w:t>
      </w:r>
      <w:r w:rsidR="00F32A45">
        <w:rPr>
          <w:rFonts w:ascii="Times New Roman" w:hAnsi="Times New Roman" w:cs="Times New Roman"/>
          <w:sz w:val="28"/>
          <w:szCs w:val="28"/>
        </w:rPr>
        <w:t>18</w:t>
      </w:r>
      <w:r w:rsidR="00F32A45" w:rsidRPr="004B565F">
        <w:rPr>
          <w:rFonts w:ascii="Times New Roman" w:hAnsi="Times New Roman" w:cs="Times New Roman"/>
          <w:sz w:val="28"/>
          <w:szCs w:val="28"/>
        </w:rPr>
        <w:t xml:space="preserve"> г</w:t>
      </w:r>
      <w:r w:rsidR="00F32A45">
        <w:rPr>
          <w:rFonts w:ascii="Times New Roman" w:hAnsi="Times New Roman" w:cs="Times New Roman"/>
          <w:sz w:val="28"/>
          <w:szCs w:val="28"/>
        </w:rPr>
        <w:t>ода</w:t>
      </w:r>
      <w:r w:rsidR="00F32A45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F32A4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B565F">
        <w:rPr>
          <w:rFonts w:ascii="Times New Roman" w:hAnsi="Times New Roman" w:cs="Times New Roman"/>
          <w:sz w:val="28"/>
          <w:szCs w:val="28"/>
        </w:rPr>
        <w:t>документов:</w:t>
      </w:r>
    </w:p>
    <w:p w:rsidR="00C71970" w:rsidRPr="003B747A" w:rsidRDefault="00BB0F69" w:rsidP="00C93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A33561">
        <w:rPr>
          <w:rFonts w:ascii="Times New Roman" w:hAnsi="Times New Roman" w:cs="Times New Roman"/>
          <w:sz w:val="28"/>
          <w:szCs w:val="28"/>
        </w:rPr>
        <w:t>аявления</w:t>
      </w:r>
      <w:r w:rsidR="00F32A45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3F3591">
        <w:rPr>
          <w:rFonts w:ascii="Times New Roman" w:hAnsi="Times New Roman" w:cs="Times New Roman"/>
          <w:sz w:val="28"/>
          <w:szCs w:val="28"/>
        </w:rPr>
        <w:t>ении с</w:t>
      </w:r>
      <w:r w:rsidR="00A33561">
        <w:rPr>
          <w:rFonts w:ascii="Times New Roman" w:hAnsi="Times New Roman" w:cs="Times New Roman"/>
          <w:sz w:val="28"/>
          <w:szCs w:val="28"/>
        </w:rPr>
        <w:t xml:space="preserve">убсидии по форме, утверждённой </w:t>
      </w:r>
      <w:r w:rsidR="00C7197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71970" w:rsidRPr="004E595A">
        <w:rPr>
          <w:rFonts w:ascii="Times New Roman" w:hAnsi="Times New Roman" w:cs="Times New Roman"/>
          <w:sz w:val="28"/>
          <w:szCs w:val="28"/>
        </w:rPr>
        <w:t>Министерств</w:t>
      </w:r>
      <w:r w:rsidR="00C71970">
        <w:rPr>
          <w:rFonts w:ascii="Times New Roman" w:hAnsi="Times New Roman" w:cs="Times New Roman"/>
          <w:sz w:val="28"/>
          <w:szCs w:val="28"/>
        </w:rPr>
        <w:t xml:space="preserve">а сельского, лесного хозяйства и природных ресурсов Ульяновской области от 12.03.2018 </w:t>
      </w:r>
      <w:r w:rsidR="00C71970" w:rsidRPr="003B747A">
        <w:rPr>
          <w:rFonts w:ascii="Times New Roman" w:hAnsi="Times New Roman" w:cs="Times New Roman"/>
          <w:sz w:val="28"/>
          <w:szCs w:val="28"/>
        </w:rPr>
        <w:t xml:space="preserve">№ </w:t>
      </w:r>
      <w:r w:rsidR="00634706">
        <w:rPr>
          <w:rFonts w:ascii="Times New Roman" w:hAnsi="Times New Roman" w:cs="Times New Roman"/>
          <w:sz w:val="28"/>
          <w:szCs w:val="28"/>
        </w:rPr>
        <w:t>5</w:t>
      </w:r>
      <w:r w:rsidR="00C71970" w:rsidRPr="003B747A">
        <w:rPr>
          <w:rFonts w:ascii="Times New Roman" w:hAnsi="Times New Roman" w:cs="Times New Roman"/>
          <w:sz w:val="28"/>
          <w:szCs w:val="28"/>
        </w:rPr>
        <w:t xml:space="preserve"> «</w:t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документов для предоставления </w:t>
      </w:r>
      <w:r w:rsidR="00C71970" w:rsidRPr="003B747A">
        <w:rPr>
          <w:rFonts w:ascii="Times New Roman" w:eastAsia="Calibri" w:hAnsi="Times New Roman" w:cs="Times New Roman"/>
          <w:sz w:val="28"/>
          <w:szCs w:val="28"/>
          <w:lang w:eastAsia="en-US"/>
        </w:rPr>
        <w:t>потребительским обществам, их</w:t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 союзам, обществам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ответственностью, доля уставного капитала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>на 100 процентов принадлежит потребительским обществам или их союзам,</w:t>
      </w:r>
      <w:r w:rsidR="00C71970" w:rsidRPr="003B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сельскохозяйственным потребительским кооперативам, а также </w:t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>ассоциациям (союзам) сельскохозяйственных потребительских кооперативов и потребитель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>ских обществ</w:t>
      </w:r>
      <w:proofErr w:type="gramEnd"/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8D" w:rsidRPr="003B747A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C71970" w:rsidRPr="003B747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возмещения затрат, связанных с развитием их экономической деятельности</w:t>
      </w:r>
      <w:r w:rsidR="00C71970" w:rsidRPr="003B747A">
        <w:rPr>
          <w:rFonts w:ascii="Times New Roman" w:hAnsi="Times New Roman" w:cs="Times New Roman"/>
          <w:sz w:val="28"/>
          <w:szCs w:val="28"/>
        </w:rPr>
        <w:t>»</w:t>
      </w:r>
      <w:r w:rsidR="00C719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7AB3">
        <w:rPr>
          <w:rFonts w:ascii="Times New Roman" w:hAnsi="Times New Roman" w:cs="Times New Roman"/>
          <w:sz w:val="28"/>
          <w:szCs w:val="28"/>
        </w:rPr>
        <w:t>соответственно – заявление,</w:t>
      </w:r>
      <w:r w:rsidR="00C71970">
        <w:rPr>
          <w:rFonts w:ascii="Times New Roman" w:hAnsi="Times New Roman" w:cs="Times New Roman"/>
          <w:sz w:val="28"/>
          <w:szCs w:val="28"/>
        </w:rPr>
        <w:t xml:space="preserve"> приказ Министерства от 12.03.2018 № </w:t>
      </w:r>
      <w:r w:rsidR="00634706">
        <w:rPr>
          <w:rFonts w:ascii="Times New Roman" w:hAnsi="Times New Roman" w:cs="Times New Roman"/>
          <w:sz w:val="28"/>
          <w:szCs w:val="28"/>
        </w:rPr>
        <w:t>5</w:t>
      </w:r>
      <w:r w:rsidR="00C71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45" w:rsidRDefault="00BB0F69" w:rsidP="00C93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2. С</w:t>
      </w:r>
      <w:r w:rsidR="00A33561">
        <w:rPr>
          <w:rFonts w:ascii="Times New Roman" w:hAnsi="Times New Roman" w:cs="Times New Roman"/>
          <w:sz w:val="28"/>
          <w:szCs w:val="28"/>
        </w:rPr>
        <w:t>правки</w:t>
      </w:r>
      <w:r w:rsidR="00F32A45">
        <w:rPr>
          <w:rFonts w:ascii="Times New Roman" w:hAnsi="Times New Roman" w:cs="Times New Roman"/>
          <w:sz w:val="28"/>
          <w:szCs w:val="28"/>
        </w:rPr>
        <w:t>-расч</w:t>
      </w:r>
      <w:r w:rsidR="00A33561">
        <w:rPr>
          <w:rFonts w:ascii="Times New Roman" w:hAnsi="Times New Roman" w:cs="Times New Roman"/>
          <w:sz w:val="28"/>
          <w:szCs w:val="28"/>
        </w:rPr>
        <w:t>ё</w:t>
      </w:r>
      <w:r w:rsidR="00F32A45">
        <w:rPr>
          <w:rFonts w:ascii="Times New Roman" w:hAnsi="Times New Roman" w:cs="Times New Roman"/>
          <w:sz w:val="28"/>
          <w:szCs w:val="28"/>
        </w:rPr>
        <w:t>т</w:t>
      </w:r>
      <w:r w:rsidR="00A33561">
        <w:rPr>
          <w:rFonts w:ascii="Times New Roman" w:hAnsi="Times New Roman" w:cs="Times New Roman"/>
          <w:sz w:val="28"/>
          <w:szCs w:val="28"/>
        </w:rPr>
        <w:t>а</w:t>
      </w:r>
      <w:r w:rsidR="00F32A45">
        <w:rPr>
          <w:rFonts w:ascii="Times New Roman" w:hAnsi="Times New Roman" w:cs="Times New Roman"/>
          <w:sz w:val="28"/>
          <w:szCs w:val="28"/>
        </w:rPr>
        <w:t xml:space="preserve"> раз</w:t>
      </w:r>
      <w:r w:rsidR="003F3591">
        <w:rPr>
          <w:rFonts w:ascii="Times New Roman" w:hAnsi="Times New Roman" w:cs="Times New Roman"/>
          <w:sz w:val="28"/>
          <w:szCs w:val="28"/>
        </w:rPr>
        <w:t>мера с</w:t>
      </w:r>
      <w:r w:rsidR="00A33561">
        <w:rPr>
          <w:rFonts w:ascii="Times New Roman" w:hAnsi="Times New Roman" w:cs="Times New Roman"/>
          <w:sz w:val="28"/>
          <w:szCs w:val="28"/>
        </w:rPr>
        <w:t>убсидии по форме, утверждё</w:t>
      </w:r>
      <w:r w:rsidR="00F32A45">
        <w:rPr>
          <w:rFonts w:ascii="Times New Roman" w:hAnsi="Times New Roman" w:cs="Times New Roman"/>
          <w:sz w:val="28"/>
          <w:szCs w:val="28"/>
        </w:rPr>
        <w:t xml:space="preserve">нной </w:t>
      </w:r>
      <w:r w:rsidR="00C71970">
        <w:rPr>
          <w:rFonts w:ascii="Times New Roman" w:hAnsi="Times New Roman" w:cs="Times New Roman"/>
          <w:sz w:val="28"/>
          <w:szCs w:val="28"/>
        </w:rPr>
        <w:t xml:space="preserve">приказом Министерства от 12.03.2018 № </w:t>
      </w:r>
      <w:r w:rsidR="006347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45" w:rsidRDefault="00BB0F69" w:rsidP="00C93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3. К</w:t>
      </w:r>
      <w:r w:rsidR="00A33561">
        <w:rPr>
          <w:rFonts w:ascii="Times New Roman" w:hAnsi="Times New Roman" w:cs="Times New Roman"/>
          <w:sz w:val="28"/>
          <w:szCs w:val="28"/>
        </w:rPr>
        <w:t>опи</w:t>
      </w:r>
      <w:r w:rsidR="00110D3D">
        <w:rPr>
          <w:rFonts w:ascii="Times New Roman" w:hAnsi="Times New Roman" w:cs="Times New Roman"/>
          <w:sz w:val="28"/>
          <w:szCs w:val="28"/>
        </w:rPr>
        <w:t>и</w:t>
      </w:r>
      <w:r w:rsidR="00F32A4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10D3D">
        <w:rPr>
          <w:rFonts w:ascii="Times New Roman" w:hAnsi="Times New Roman" w:cs="Times New Roman"/>
          <w:sz w:val="28"/>
          <w:szCs w:val="28"/>
        </w:rPr>
        <w:t>я</w:t>
      </w:r>
      <w:r w:rsidR="00F32A45">
        <w:rPr>
          <w:rFonts w:ascii="Times New Roman" w:hAnsi="Times New Roman" w:cs="Times New Roman"/>
          <w:sz w:val="28"/>
          <w:szCs w:val="28"/>
        </w:rPr>
        <w:t xml:space="preserve"> с муниципальным</w:t>
      </w:r>
      <w:r w:rsidR="00110D3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32A45">
        <w:rPr>
          <w:rFonts w:ascii="Times New Roman" w:hAnsi="Times New Roman" w:cs="Times New Roman"/>
          <w:sz w:val="28"/>
          <w:szCs w:val="28"/>
        </w:rPr>
        <w:t xml:space="preserve">м Ульяновской области о взаимодействии в развитии торговли продовольственными товарами </w:t>
      </w:r>
      <w:r w:rsidR="00110D3D">
        <w:rPr>
          <w:rFonts w:ascii="Times New Roman" w:hAnsi="Times New Roman" w:cs="Times New Roman"/>
          <w:sz w:val="28"/>
          <w:szCs w:val="28"/>
        </w:rPr>
        <w:br/>
      </w:r>
      <w:r w:rsidR="00F32A45">
        <w:rPr>
          <w:rFonts w:ascii="Times New Roman" w:hAnsi="Times New Roman" w:cs="Times New Roman"/>
          <w:sz w:val="28"/>
          <w:szCs w:val="28"/>
        </w:rPr>
        <w:t>и системы закупки (заготовки) сельскохо</w:t>
      </w:r>
      <w:r w:rsidR="00A33561">
        <w:rPr>
          <w:rFonts w:ascii="Times New Roman" w:hAnsi="Times New Roman" w:cs="Times New Roman"/>
          <w:sz w:val="28"/>
          <w:szCs w:val="28"/>
        </w:rPr>
        <w:t>зяйственной продукции, произведё</w:t>
      </w:r>
      <w:r w:rsidR="00F32A45">
        <w:rPr>
          <w:rFonts w:ascii="Times New Roman" w:hAnsi="Times New Roman" w:cs="Times New Roman"/>
          <w:sz w:val="28"/>
          <w:szCs w:val="28"/>
        </w:rPr>
        <w:t>нной в личных подсобных хозяйствах граждан, индивидуальными предпринимателями, включая крес</w:t>
      </w:r>
      <w:r>
        <w:rPr>
          <w:rFonts w:ascii="Times New Roman" w:hAnsi="Times New Roman" w:cs="Times New Roman"/>
          <w:sz w:val="28"/>
          <w:szCs w:val="28"/>
        </w:rPr>
        <w:t>тьянские (фермерские) хозяйства.</w:t>
      </w:r>
    </w:p>
    <w:p w:rsidR="00F32A45" w:rsidRDefault="00BB0F69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32A45" w:rsidRPr="00A33561">
        <w:rPr>
          <w:rFonts w:ascii="Times New Roman" w:hAnsi="Times New Roman" w:cs="Times New Roman"/>
          <w:sz w:val="28"/>
          <w:szCs w:val="28"/>
        </w:rPr>
        <w:t>правк</w:t>
      </w:r>
      <w:r w:rsidR="00A33561" w:rsidRPr="00A33561">
        <w:rPr>
          <w:rFonts w:ascii="Times New Roman" w:hAnsi="Times New Roman" w:cs="Times New Roman"/>
          <w:sz w:val="28"/>
          <w:szCs w:val="28"/>
        </w:rPr>
        <w:t>и</w:t>
      </w:r>
      <w:r w:rsidR="00F32A45" w:rsidRPr="00A33561">
        <w:rPr>
          <w:rFonts w:ascii="Times New Roman" w:hAnsi="Times New Roman" w:cs="Times New Roman"/>
          <w:sz w:val="28"/>
          <w:szCs w:val="28"/>
        </w:rPr>
        <w:t xml:space="preserve"> кредитной организации об отсутствии нарушений обязательств по кредитным договорам, в том числе отсутствии задолженности по погашению основного долга и уплате начисленных процентов по кредитам, предусмотренным </w:t>
      </w:r>
      <w:hyperlink r:id="rId9" w:history="1">
        <w:r w:rsidR="00F32A45" w:rsidRPr="00A33561">
          <w:rPr>
            <w:rFonts w:ascii="Times New Roman" w:hAnsi="Times New Roman" w:cs="Times New Roman"/>
            <w:sz w:val="28"/>
            <w:szCs w:val="28"/>
          </w:rPr>
          <w:t>подпунктом 1 пункта 6</w:t>
        </w:r>
      </w:hyperlink>
      <w:r w:rsidR="00F32A45" w:rsidRPr="00A3356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A51732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F32A45" w:rsidRPr="00A33561">
        <w:rPr>
          <w:rFonts w:ascii="Times New Roman" w:hAnsi="Times New Roman" w:cs="Times New Roman"/>
          <w:sz w:val="28"/>
          <w:szCs w:val="28"/>
        </w:rPr>
        <w:t xml:space="preserve">, </w:t>
      </w:r>
      <w:r w:rsidR="00D84854">
        <w:rPr>
          <w:rFonts w:ascii="Times New Roman" w:hAnsi="Times New Roman" w:cs="Times New Roman"/>
          <w:sz w:val="28"/>
          <w:szCs w:val="28"/>
        </w:rPr>
        <w:br/>
      </w:r>
      <w:r w:rsidR="00F32A45" w:rsidRPr="00A33561">
        <w:rPr>
          <w:rFonts w:ascii="Times New Roman" w:hAnsi="Times New Roman" w:cs="Times New Roman"/>
          <w:sz w:val="28"/>
          <w:szCs w:val="28"/>
        </w:rPr>
        <w:lastRenderedPageBreak/>
        <w:t xml:space="preserve">и (или) выполнении обязательств договора финансовой аренды (лизинга) </w:t>
      </w:r>
      <w:r w:rsidR="00D84854">
        <w:rPr>
          <w:rFonts w:ascii="Times New Roman" w:hAnsi="Times New Roman" w:cs="Times New Roman"/>
          <w:sz w:val="28"/>
          <w:szCs w:val="28"/>
        </w:rPr>
        <w:br/>
      </w:r>
      <w:r w:rsidR="00F32A45" w:rsidRPr="00A33561">
        <w:rPr>
          <w:rFonts w:ascii="Times New Roman" w:hAnsi="Times New Roman" w:cs="Times New Roman"/>
          <w:sz w:val="28"/>
          <w:szCs w:val="28"/>
        </w:rPr>
        <w:t xml:space="preserve">по ежемесячным лизинговым платежам, предусмотренного </w:t>
      </w:r>
      <w:hyperlink r:id="rId10" w:history="1">
        <w:r w:rsidR="00F32A45" w:rsidRPr="00A33561">
          <w:rPr>
            <w:rFonts w:ascii="Times New Roman" w:hAnsi="Times New Roman" w:cs="Times New Roman"/>
            <w:sz w:val="28"/>
            <w:szCs w:val="28"/>
          </w:rPr>
          <w:t>подпунктом 5 пункта 6</w:t>
        </w:r>
      </w:hyperlink>
      <w:r w:rsidR="00F32A45" w:rsidRPr="00A3356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D8485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A45" w:rsidRPr="003B747A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5. Д</w:t>
      </w:r>
      <w:r w:rsidR="004E595A">
        <w:rPr>
          <w:rFonts w:ascii="Times New Roman" w:hAnsi="Times New Roman" w:cs="Times New Roman"/>
          <w:sz w:val="28"/>
          <w:szCs w:val="28"/>
        </w:rPr>
        <w:t>окументов</w:t>
      </w:r>
      <w:r w:rsidR="00F32A45" w:rsidRPr="004E595A">
        <w:rPr>
          <w:rFonts w:ascii="Times New Roman" w:hAnsi="Times New Roman" w:cs="Times New Roman"/>
          <w:sz w:val="28"/>
          <w:szCs w:val="28"/>
        </w:rPr>
        <w:t>, подтверждающи</w:t>
      </w:r>
      <w:r w:rsidR="00C71970">
        <w:rPr>
          <w:rFonts w:ascii="Times New Roman" w:hAnsi="Times New Roman" w:cs="Times New Roman"/>
          <w:sz w:val="28"/>
          <w:szCs w:val="28"/>
        </w:rPr>
        <w:t>х</w:t>
      </w:r>
      <w:r w:rsidR="0073688D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F32A45" w:rsidRPr="004E595A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E595A" w:rsidRPr="004E595A">
        <w:rPr>
          <w:rFonts w:ascii="Times New Roman" w:hAnsi="Times New Roman" w:cs="Times New Roman"/>
          <w:sz w:val="28"/>
          <w:szCs w:val="28"/>
        </w:rPr>
        <w:t>Получателя</w:t>
      </w:r>
      <w:r w:rsidR="00F32A45" w:rsidRPr="004E595A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11" w:history="1">
        <w:r w:rsidR="00F32A45" w:rsidRPr="004E595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F32A45" w:rsidRPr="004E595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84854" w:rsidRP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D8485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F32A45" w:rsidRPr="004E595A">
        <w:rPr>
          <w:rFonts w:ascii="Times New Roman" w:hAnsi="Times New Roman" w:cs="Times New Roman"/>
          <w:sz w:val="28"/>
          <w:szCs w:val="28"/>
        </w:rPr>
        <w:t xml:space="preserve">, </w:t>
      </w:r>
      <w:r w:rsidR="004E595A" w:rsidRPr="004E595A">
        <w:rPr>
          <w:rFonts w:ascii="Times New Roman" w:hAnsi="Times New Roman" w:cs="Times New Roman"/>
          <w:sz w:val="28"/>
          <w:szCs w:val="28"/>
        </w:rPr>
        <w:t>с</w:t>
      </w:r>
      <w:r w:rsidR="0073688D">
        <w:rPr>
          <w:rFonts w:ascii="Times New Roman" w:hAnsi="Times New Roman" w:cs="Times New Roman"/>
          <w:sz w:val="28"/>
          <w:szCs w:val="28"/>
        </w:rPr>
        <w:t>огласно</w:t>
      </w:r>
      <w:r w:rsidR="004E595A" w:rsidRPr="004E595A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73688D">
        <w:rPr>
          <w:rFonts w:ascii="Times New Roman" w:hAnsi="Times New Roman" w:cs="Times New Roman"/>
          <w:sz w:val="28"/>
          <w:szCs w:val="28"/>
        </w:rPr>
        <w:t>ю</w:t>
      </w:r>
      <w:r w:rsidR="004E595A" w:rsidRPr="004E595A">
        <w:rPr>
          <w:rFonts w:ascii="Times New Roman" w:hAnsi="Times New Roman" w:cs="Times New Roman"/>
          <w:sz w:val="28"/>
          <w:szCs w:val="28"/>
        </w:rPr>
        <w:t>, утверждё</w:t>
      </w:r>
      <w:r w:rsidR="00F32A45" w:rsidRPr="004E595A">
        <w:rPr>
          <w:rFonts w:ascii="Times New Roman" w:hAnsi="Times New Roman" w:cs="Times New Roman"/>
          <w:sz w:val="28"/>
          <w:szCs w:val="28"/>
        </w:rPr>
        <w:t>нн</w:t>
      </w:r>
      <w:r w:rsidR="0073688D">
        <w:rPr>
          <w:rFonts w:ascii="Times New Roman" w:hAnsi="Times New Roman" w:cs="Times New Roman"/>
          <w:sz w:val="28"/>
          <w:szCs w:val="28"/>
        </w:rPr>
        <w:t>о</w:t>
      </w:r>
      <w:r w:rsidR="00F32A45" w:rsidRPr="004E595A">
        <w:rPr>
          <w:rFonts w:ascii="Times New Roman" w:hAnsi="Times New Roman" w:cs="Times New Roman"/>
          <w:sz w:val="28"/>
          <w:szCs w:val="28"/>
        </w:rPr>
        <w:t>м</w:t>
      </w:r>
      <w:r w:rsidR="0073688D">
        <w:rPr>
          <w:rFonts w:ascii="Times New Roman" w:hAnsi="Times New Roman" w:cs="Times New Roman"/>
          <w:sz w:val="28"/>
          <w:szCs w:val="28"/>
        </w:rPr>
        <w:t>у</w:t>
      </w:r>
      <w:r w:rsidR="003B747A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32A45" w:rsidRPr="004E595A">
        <w:rPr>
          <w:rFonts w:ascii="Times New Roman" w:hAnsi="Times New Roman" w:cs="Times New Roman"/>
          <w:sz w:val="28"/>
          <w:szCs w:val="28"/>
        </w:rPr>
        <w:t>Министерств</w:t>
      </w:r>
      <w:r w:rsidR="003B747A">
        <w:rPr>
          <w:rFonts w:ascii="Times New Roman" w:hAnsi="Times New Roman" w:cs="Times New Roman"/>
          <w:sz w:val="28"/>
          <w:szCs w:val="28"/>
        </w:rPr>
        <w:t xml:space="preserve">а от 12.03.2018 </w:t>
      </w:r>
      <w:r w:rsidR="003B747A" w:rsidRPr="003B747A">
        <w:rPr>
          <w:rFonts w:ascii="Times New Roman" w:hAnsi="Times New Roman" w:cs="Times New Roman"/>
          <w:sz w:val="28"/>
          <w:szCs w:val="28"/>
        </w:rPr>
        <w:t xml:space="preserve">№ </w:t>
      </w:r>
      <w:r w:rsidR="006347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45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6. С</w:t>
      </w:r>
      <w:r w:rsidR="00F32A45">
        <w:rPr>
          <w:rFonts w:ascii="Times New Roman" w:hAnsi="Times New Roman" w:cs="Times New Roman"/>
          <w:sz w:val="28"/>
          <w:szCs w:val="28"/>
        </w:rPr>
        <w:t>правк</w:t>
      </w:r>
      <w:r w:rsidR="004E595A">
        <w:rPr>
          <w:rFonts w:ascii="Times New Roman" w:hAnsi="Times New Roman" w:cs="Times New Roman"/>
          <w:sz w:val="28"/>
          <w:szCs w:val="28"/>
        </w:rPr>
        <w:t>и</w:t>
      </w:r>
      <w:r w:rsidR="00F32A45">
        <w:rPr>
          <w:rFonts w:ascii="Times New Roman" w:hAnsi="Times New Roman" w:cs="Times New Roman"/>
          <w:sz w:val="28"/>
          <w:szCs w:val="28"/>
        </w:rPr>
        <w:t xml:space="preserve"> об исполнении обязанности по уплате налогов, сборов, страховых взносов, пе</w:t>
      </w:r>
      <w:r w:rsidR="004E595A">
        <w:rPr>
          <w:rFonts w:ascii="Times New Roman" w:hAnsi="Times New Roman" w:cs="Times New Roman"/>
          <w:sz w:val="28"/>
          <w:szCs w:val="28"/>
        </w:rPr>
        <w:t>ней, штрафов, процентов, выданной</w:t>
      </w:r>
      <w:r w:rsidR="00F32A45">
        <w:rPr>
          <w:rFonts w:ascii="Times New Roman" w:hAnsi="Times New Roman" w:cs="Times New Roman"/>
          <w:sz w:val="28"/>
          <w:szCs w:val="28"/>
        </w:rPr>
        <w:t xml:space="preserve"> налоговым органом по месту постановки </w:t>
      </w:r>
      <w:r w:rsidR="004E595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F32A45">
        <w:rPr>
          <w:rFonts w:ascii="Times New Roman" w:hAnsi="Times New Roman" w:cs="Times New Roman"/>
          <w:sz w:val="28"/>
          <w:szCs w:val="28"/>
        </w:rPr>
        <w:t>на налоговый уч</w:t>
      </w:r>
      <w:r w:rsidR="004E595A">
        <w:rPr>
          <w:rFonts w:ascii="Times New Roman" w:hAnsi="Times New Roman" w:cs="Times New Roman"/>
          <w:sz w:val="28"/>
          <w:szCs w:val="28"/>
        </w:rPr>
        <w:t>ё</w:t>
      </w:r>
      <w:r w:rsidR="00F32A45">
        <w:rPr>
          <w:rFonts w:ascii="Times New Roman" w:hAnsi="Times New Roman" w:cs="Times New Roman"/>
          <w:sz w:val="28"/>
          <w:szCs w:val="28"/>
        </w:rPr>
        <w:t>т не ран</w:t>
      </w:r>
      <w:r w:rsidR="004E595A"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 w:rsidR="00F32A45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Министерство.</w:t>
      </w:r>
    </w:p>
    <w:p w:rsidR="00F32A45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32A45">
        <w:rPr>
          <w:rFonts w:ascii="Times New Roman" w:hAnsi="Times New Roman" w:cs="Times New Roman"/>
          <w:sz w:val="28"/>
          <w:szCs w:val="28"/>
        </w:rPr>
        <w:t>Све</w:t>
      </w:r>
      <w:r w:rsidR="004E595A">
        <w:rPr>
          <w:rFonts w:ascii="Times New Roman" w:hAnsi="Times New Roman" w:cs="Times New Roman"/>
          <w:sz w:val="28"/>
          <w:szCs w:val="28"/>
        </w:rPr>
        <w:t>дения о наличии (отсутствии) у Получателя</w:t>
      </w:r>
      <w:r w:rsidR="00F32A45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областной бюджет Ульяновской области субсидий, </w:t>
      </w:r>
      <w:proofErr w:type="gramStart"/>
      <w:r w:rsidR="00F32A4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F32A4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</w:t>
      </w:r>
      <w:r w:rsidR="004E595A">
        <w:rPr>
          <w:rFonts w:ascii="Times New Roman" w:hAnsi="Times New Roman" w:cs="Times New Roman"/>
          <w:sz w:val="28"/>
          <w:szCs w:val="28"/>
        </w:rPr>
        <w:t>Получателя</w:t>
      </w:r>
      <w:r w:rsidR="00F32A45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банкротства, сведения </w:t>
      </w:r>
      <w:r w:rsidR="004E595A">
        <w:rPr>
          <w:rFonts w:ascii="Times New Roman" w:hAnsi="Times New Roman" w:cs="Times New Roman"/>
          <w:sz w:val="28"/>
          <w:szCs w:val="28"/>
        </w:rPr>
        <w:br/>
      </w:r>
      <w:r w:rsidR="00F32A45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4E595A">
        <w:rPr>
          <w:rFonts w:ascii="Times New Roman" w:hAnsi="Times New Roman" w:cs="Times New Roman"/>
          <w:sz w:val="28"/>
          <w:szCs w:val="28"/>
        </w:rPr>
        <w:t>Получателю</w:t>
      </w:r>
      <w:r w:rsidR="00F32A45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</w:t>
      </w:r>
      <w:r w:rsidR="004E595A">
        <w:rPr>
          <w:rFonts w:ascii="Times New Roman" w:hAnsi="Times New Roman" w:cs="Times New Roman"/>
          <w:sz w:val="28"/>
          <w:szCs w:val="28"/>
        </w:rPr>
        <w:br/>
      </w:r>
      <w:r w:rsidR="00F32A45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F32A45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E595A">
        <w:rPr>
          <w:rFonts w:ascii="Times New Roman" w:hAnsi="Times New Roman" w:cs="Times New Roman"/>
          <w:sz w:val="28"/>
          <w:szCs w:val="28"/>
        </w:rPr>
        <w:t>Получатель</w:t>
      </w:r>
      <w:r w:rsidR="00F32A45">
        <w:rPr>
          <w:rFonts w:ascii="Times New Roman" w:hAnsi="Times New Roman" w:cs="Times New Roman"/>
          <w:sz w:val="28"/>
          <w:szCs w:val="28"/>
        </w:rPr>
        <w:t xml:space="preserve"> вправе представить в Министерство документы, содержащие сведения, </w:t>
      </w:r>
      <w:r w:rsidR="00F32A45" w:rsidRPr="003B747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8" w:history="1">
        <w:r w:rsidRPr="004B602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4B6022">
        <w:rPr>
          <w:rFonts w:ascii="Times New Roman" w:hAnsi="Times New Roman" w:cs="Times New Roman"/>
          <w:sz w:val="28"/>
          <w:szCs w:val="28"/>
        </w:rPr>
        <w:t xml:space="preserve"> 3.1.1.7</w:t>
      </w:r>
      <w:r w:rsidR="0022322B" w:rsidRPr="004B6022">
        <w:rPr>
          <w:rFonts w:ascii="Times New Roman" w:hAnsi="Times New Roman" w:cs="Times New Roman"/>
          <w:sz w:val="28"/>
          <w:szCs w:val="28"/>
        </w:rPr>
        <w:t xml:space="preserve"> нас</w:t>
      </w:r>
      <w:r w:rsidR="0022322B">
        <w:rPr>
          <w:rFonts w:ascii="Times New Roman" w:hAnsi="Times New Roman" w:cs="Times New Roman"/>
          <w:sz w:val="28"/>
          <w:szCs w:val="28"/>
        </w:rPr>
        <w:t xml:space="preserve">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F32A45" w:rsidRPr="003B7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F32A45" w:rsidRPr="003B747A">
        <w:rPr>
          <w:rFonts w:ascii="Times New Roman" w:hAnsi="Times New Roman" w:cs="Times New Roman"/>
          <w:sz w:val="28"/>
          <w:szCs w:val="28"/>
        </w:rPr>
        <w:t>по собственной инициативе. Указанные документы должны</w:t>
      </w:r>
      <w:r w:rsidR="00F32A45">
        <w:rPr>
          <w:rFonts w:ascii="Times New Roman" w:hAnsi="Times New Roman" w:cs="Times New Roman"/>
          <w:sz w:val="28"/>
          <w:szCs w:val="28"/>
        </w:rPr>
        <w:t xml:space="preserve"> быть выданы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F32A45">
        <w:rPr>
          <w:rFonts w:ascii="Times New Roman" w:hAnsi="Times New Roman" w:cs="Times New Roman"/>
          <w:sz w:val="28"/>
          <w:szCs w:val="28"/>
        </w:rPr>
        <w:t>не ранее 30 календарных дней до даты представления в Министерство документов, указанных в настоящем пункте.</w:t>
      </w:r>
    </w:p>
    <w:p w:rsidR="00FF5278" w:rsidRPr="004B565F" w:rsidRDefault="00FF5278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8"/>
      <w:bookmarkEnd w:id="10"/>
      <w:r w:rsidRPr="004B565F">
        <w:rPr>
          <w:rFonts w:ascii="Times New Roman" w:hAnsi="Times New Roman" w:cs="Times New Roman"/>
          <w:sz w:val="28"/>
          <w:szCs w:val="28"/>
        </w:rPr>
        <w:t xml:space="preserve">3.1.2. </w:t>
      </w:r>
      <w:r w:rsidR="00C71970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>ри соблюдении иных условий, в том числе:</w:t>
      </w:r>
    </w:p>
    <w:p w:rsidR="00E5144C" w:rsidRDefault="00FF527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3.1.2.1. </w:t>
      </w:r>
      <w:r w:rsidR="00E5144C">
        <w:rPr>
          <w:rFonts w:ascii="Times New Roman" w:hAnsi="Times New Roman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"/>
      <w:bookmarkEnd w:id="11"/>
      <w:r>
        <w:rPr>
          <w:rFonts w:ascii="Times New Roman" w:hAnsi="Times New Roman" w:cs="Times New Roman"/>
          <w:sz w:val="28"/>
          <w:szCs w:val="28"/>
        </w:rPr>
        <w:t>3.1.2.2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  <w:t>и иная просроченная задолженность перед областным бюджетом Ульяновской области.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не должен находиться в процессе реорганизации, ликвидации, банкротства.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"/>
      <w:bookmarkEnd w:id="12"/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являться иностранным</w:t>
      </w:r>
      <w:r w:rsidR="005E38B7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E3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а также российским</w:t>
      </w:r>
      <w:r w:rsidR="005E38B7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E3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в уставн</w:t>
      </w:r>
      <w:r w:rsidR="005E38B7"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 w:rsidR="005E38B7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="005E3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</w:t>
      </w:r>
      <w:r w:rsidR="005E3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</w:t>
      </w:r>
      <w:r w:rsidR="005E38B7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на цели, </w:t>
      </w:r>
      <w:r w:rsidRPr="005E38B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2" w:history="1">
        <w:r w:rsidRPr="005E38B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5E38B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D8485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5E38B7">
        <w:rPr>
          <w:rFonts w:ascii="Times New Roman" w:hAnsi="Times New Roman" w:cs="Times New Roman"/>
          <w:sz w:val="28"/>
          <w:szCs w:val="28"/>
        </w:rPr>
        <w:t>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</w:t>
      </w:r>
      <w:r w:rsidR="005E38B7">
        <w:rPr>
          <w:rFonts w:ascii="Times New Roman" w:hAnsi="Times New Roman" w:cs="Times New Roman"/>
          <w:sz w:val="28"/>
          <w:szCs w:val="28"/>
        </w:rPr>
        <w:t>гнутым такому наказанию, не истё</w:t>
      </w:r>
      <w:r w:rsidR="000F6BB4">
        <w:rPr>
          <w:rFonts w:ascii="Times New Roman" w:hAnsi="Times New Roman" w:cs="Times New Roman"/>
          <w:sz w:val="28"/>
          <w:szCs w:val="28"/>
        </w:rPr>
        <w:t>к.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представить в Министерство годовую</w:t>
      </w:r>
      <w:r w:rsidR="005E38B7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отчё</w:t>
      </w:r>
      <w:r>
        <w:rPr>
          <w:rFonts w:ascii="Times New Roman" w:hAnsi="Times New Roman" w:cs="Times New Roman"/>
          <w:sz w:val="28"/>
          <w:szCs w:val="28"/>
        </w:rPr>
        <w:t xml:space="preserve">тность за </w:t>
      </w:r>
      <w:r w:rsidR="001538D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(для потребительских обществ, их союзов, обществ с</w:t>
      </w:r>
      <w:r w:rsidR="005E38B7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ответственностью).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243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5243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4354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отчё</w:t>
      </w:r>
      <w:r>
        <w:rPr>
          <w:rFonts w:ascii="Times New Roman" w:hAnsi="Times New Roman" w:cs="Times New Roman"/>
          <w:sz w:val="28"/>
          <w:szCs w:val="28"/>
        </w:rPr>
        <w:t xml:space="preserve">тность </w:t>
      </w:r>
      <w:r w:rsidR="005243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товаропроизводителей агропромышленного комплекса за </w:t>
      </w:r>
      <w:r w:rsidR="001538D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и (или) текущий квартал </w:t>
      </w:r>
      <w:r w:rsidR="001538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формам, утвержд</w:t>
      </w:r>
      <w:r w:rsidR="0052435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 (для сельскохозяйственны</w:t>
      </w:r>
      <w:r w:rsidR="00524354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EE1B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EE1B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подтв</w:t>
      </w:r>
      <w:r w:rsidR="00EE1B5B">
        <w:rPr>
          <w:rFonts w:ascii="Times New Roman" w:hAnsi="Times New Roman" w:cs="Times New Roman"/>
          <w:sz w:val="28"/>
          <w:szCs w:val="28"/>
        </w:rPr>
        <w:t>ердить состав и размер произведённых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3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затрат, </w:t>
      </w:r>
      <w:r w:rsidRPr="00D1583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2" w:history="1">
        <w:r w:rsidRPr="00D15833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D15833">
        <w:rPr>
          <w:rFonts w:ascii="Times New Roman" w:hAnsi="Times New Roman" w:cs="Times New Roman"/>
          <w:sz w:val="28"/>
          <w:szCs w:val="28"/>
        </w:rPr>
        <w:t>-</w:t>
      </w:r>
      <w:hyperlink w:anchor="Par5" w:history="1">
        <w:r w:rsidRPr="00D1583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15833" w:rsidRPr="00D15833">
        <w:rPr>
          <w:rFonts w:ascii="Times New Roman" w:hAnsi="Times New Roman" w:cs="Times New Roman"/>
          <w:sz w:val="28"/>
          <w:szCs w:val="28"/>
        </w:rPr>
        <w:t>,</w:t>
      </w:r>
      <w:r w:rsidR="0022322B" w:rsidRPr="00D15833">
        <w:rPr>
          <w:rFonts w:ascii="Times New Roman" w:hAnsi="Times New Roman" w:cs="Times New Roman"/>
          <w:sz w:val="28"/>
          <w:szCs w:val="28"/>
        </w:rPr>
        <w:t xml:space="preserve"> </w:t>
      </w:r>
      <w:r w:rsidR="00CB0998">
        <w:rPr>
          <w:rFonts w:ascii="Times New Roman" w:hAnsi="Times New Roman" w:cs="Times New Roman"/>
          <w:sz w:val="28"/>
          <w:szCs w:val="28"/>
        </w:rPr>
        <w:t xml:space="preserve">и </w:t>
      </w:r>
      <w:r w:rsidR="0022322B" w:rsidRPr="00D15833">
        <w:rPr>
          <w:rFonts w:ascii="Times New Roman" w:hAnsi="Times New Roman" w:cs="Times New Roman"/>
          <w:sz w:val="28"/>
          <w:szCs w:val="28"/>
        </w:rPr>
        <w:t>6</w:t>
      </w:r>
      <w:r w:rsidR="00CB0998">
        <w:rPr>
          <w:rFonts w:ascii="Times New Roman" w:hAnsi="Times New Roman" w:cs="Times New Roman"/>
          <w:sz w:val="28"/>
          <w:szCs w:val="28"/>
        </w:rPr>
        <w:t xml:space="preserve"> </w:t>
      </w:r>
      <w:r w:rsidR="0022322B" w:rsidRPr="00D15833">
        <w:rPr>
          <w:rFonts w:ascii="Times New Roman" w:hAnsi="Times New Roman" w:cs="Times New Roman"/>
          <w:sz w:val="28"/>
          <w:szCs w:val="28"/>
        </w:rPr>
        <w:t>пункта</w:t>
      </w:r>
      <w:r w:rsidR="0022322B">
        <w:rPr>
          <w:rFonts w:ascii="Times New Roman" w:hAnsi="Times New Roman" w:cs="Times New Roman"/>
          <w:sz w:val="28"/>
          <w:szCs w:val="28"/>
        </w:rPr>
        <w:t xml:space="preserve"> </w:t>
      </w:r>
      <w:r w:rsidR="00EC4F17">
        <w:rPr>
          <w:rFonts w:ascii="Times New Roman" w:hAnsi="Times New Roman" w:cs="Times New Roman"/>
          <w:sz w:val="28"/>
          <w:szCs w:val="28"/>
        </w:rPr>
        <w:t>6</w:t>
      </w:r>
      <w:r w:rsidRPr="00EE1B5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F54E3">
        <w:rPr>
          <w:rFonts w:ascii="Times New Roman" w:hAnsi="Times New Roman" w:cs="Times New Roman"/>
          <w:sz w:val="28"/>
          <w:szCs w:val="28"/>
        </w:rPr>
        <w:t xml:space="preserve"> </w:t>
      </w:r>
      <w:r w:rsidR="009F54E3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полном объ</w:t>
      </w:r>
      <w:r w:rsidR="00EE1B5B">
        <w:rPr>
          <w:rFonts w:ascii="Times New Roman" w:hAnsi="Times New Roman" w:cs="Times New Roman"/>
          <w:sz w:val="28"/>
          <w:szCs w:val="28"/>
        </w:rPr>
        <w:t>ё</w:t>
      </w:r>
      <w:r w:rsidR="00390289">
        <w:rPr>
          <w:rFonts w:ascii="Times New Roman" w:hAnsi="Times New Roman" w:cs="Times New Roman"/>
          <w:sz w:val="28"/>
          <w:szCs w:val="28"/>
        </w:rPr>
        <w:t>ме.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EE1B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приобретения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а также строительных материалов </w:t>
      </w:r>
      <w:r w:rsidR="00EE1B5B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EE1B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пр</w:t>
      </w:r>
      <w:r w:rsidR="00EE1B5B">
        <w:rPr>
          <w:rFonts w:ascii="Times New Roman" w:hAnsi="Times New Roman" w:cs="Times New Roman"/>
          <w:sz w:val="28"/>
          <w:szCs w:val="28"/>
        </w:rPr>
        <w:t>инять их к бухгалтерскому учё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9F54E3" w:rsidRDefault="009810A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EC131E" w:rsidRPr="00EC1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4E3">
        <w:rPr>
          <w:rFonts w:ascii="Times New Roman" w:hAnsi="Times New Roman" w:cs="Times New Roman"/>
          <w:sz w:val="28"/>
          <w:szCs w:val="28"/>
        </w:rPr>
        <w:t xml:space="preserve">Субсидии, предоставляемые в целях возмещения части затрат </w:t>
      </w:r>
      <w:r w:rsidR="00853ADE">
        <w:rPr>
          <w:rFonts w:ascii="Times New Roman" w:hAnsi="Times New Roman" w:cs="Times New Roman"/>
          <w:sz w:val="28"/>
          <w:szCs w:val="28"/>
        </w:rPr>
        <w:br/>
      </w:r>
      <w:r w:rsidR="009F54E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16CA2" w:rsidRPr="00121EA5">
        <w:rPr>
          <w:rFonts w:ascii="Times New Roman" w:hAnsi="Times New Roman" w:cs="Times New Roman"/>
          <w:sz w:val="28"/>
          <w:szCs w:val="28"/>
        </w:rPr>
        <w:t>с уплатой процентов по кредитам, предусмотренным подпунктом 1 пункта 6 Порядка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F16CA2" w:rsidRPr="00121EA5">
        <w:rPr>
          <w:rFonts w:ascii="Times New Roman" w:hAnsi="Times New Roman" w:cs="Times New Roman"/>
          <w:sz w:val="28"/>
          <w:szCs w:val="28"/>
        </w:rPr>
        <w:t xml:space="preserve">, </w:t>
      </w:r>
      <w:r w:rsidR="009F54E3" w:rsidRPr="009F54E3">
        <w:rPr>
          <w:rFonts w:ascii="Times New Roman" w:hAnsi="Times New Roman" w:cs="Times New Roman"/>
          <w:sz w:val="28"/>
          <w:szCs w:val="28"/>
        </w:rPr>
        <w:t>предоставляются потребительским обществам и их союзам, обществам с ограниченной ответственностью при услов</w:t>
      </w:r>
      <w:r w:rsidR="009F54E3">
        <w:rPr>
          <w:rFonts w:ascii="Times New Roman" w:hAnsi="Times New Roman" w:cs="Times New Roman"/>
          <w:sz w:val="28"/>
          <w:szCs w:val="28"/>
        </w:rPr>
        <w:t xml:space="preserve">ии выполнения ими обязательств по кредитным договорам, в том числе </w:t>
      </w:r>
      <w:r w:rsidR="00FA573E">
        <w:rPr>
          <w:rFonts w:ascii="Times New Roman" w:hAnsi="Times New Roman" w:cs="Times New Roman"/>
          <w:sz w:val="28"/>
          <w:szCs w:val="28"/>
        </w:rPr>
        <w:br/>
      </w:r>
      <w:r w:rsidR="009F54E3">
        <w:rPr>
          <w:rFonts w:ascii="Times New Roman" w:hAnsi="Times New Roman" w:cs="Times New Roman"/>
          <w:sz w:val="28"/>
          <w:szCs w:val="28"/>
        </w:rPr>
        <w:t xml:space="preserve">по погашению основного долга и уплате начисленных процентов </w:t>
      </w:r>
      <w:r w:rsidR="00FA573E">
        <w:rPr>
          <w:rFonts w:ascii="Times New Roman" w:hAnsi="Times New Roman" w:cs="Times New Roman"/>
          <w:sz w:val="28"/>
          <w:szCs w:val="28"/>
        </w:rPr>
        <w:br/>
      </w:r>
      <w:r w:rsidR="009F54E3">
        <w:rPr>
          <w:rFonts w:ascii="Times New Roman" w:hAnsi="Times New Roman" w:cs="Times New Roman"/>
          <w:sz w:val="28"/>
          <w:szCs w:val="28"/>
        </w:rPr>
        <w:t>по соответствующим кредитам.</w:t>
      </w:r>
      <w:proofErr w:type="gramEnd"/>
      <w:r w:rsidR="009F54E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A573E">
        <w:rPr>
          <w:rFonts w:ascii="Times New Roman" w:hAnsi="Times New Roman" w:cs="Times New Roman"/>
          <w:sz w:val="28"/>
          <w:szCs w:val="28"/>
        </w:rPr>
        <w:t>, предоставляемые</w:t>
      </w:r>
      <w:r w:rsidR="009F54E3"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с уплатой процентов, начисленных </w:t>
      </w:r>
      <w:r w:rsidR="00FA573E">
        <w:rPr>
          <w:rFonts w:ascii="Times New Roman" w:hAnsi="Times New Roman" w:cs="Times New Roman"/>
          <w:sz w:val="28"/>
          <w:szCs w:val="28"/>
        </w:rPr>
        <w:br/>
      </w:r>
      <w:r w:rsidR="009F54E3">
        <w:rPr>
          <w:rFonts w:ascii="Times New Roman" w:hAnsi="Times New Roman" w:cs="Times New Roman"/>
          <w:sz w:val="28"/>
          <w:szCs w:val="28"/>
        </w:rPr>
        <w:t xml:space="preserve">и уплаченных вследствие нарушения обязательств по кредитным договорам, </w:t>
      </w:r>
      <w:r w:rsidR="00FA573E">
        <w:rPr>
          <w:rFonts w:ascii="Times New Roman" w:hAnsi="Times New Roman" w:cs="Times New Roman"/>
          <w:sz w:val="28"/>
          <w:szCs w:val="28"/>
        </w:rPr>
        <w:br/>
      </w:r>
      <w:r w:rsidR="009F54E3">
        <w:rPr>
          <w:rFonts w:ascii="Times New Roman" w:hAnsi="Times New Roman" w:cs="Times New Roman"/>
          <w:sz w:val="28"/>
          <w:szCs w:val="28"/>
        </w:rPr>
        <w:t>в том числе по погашению основного долга и уплате начисленных процентов, не предоставляются.</w:t>
      </w:r>
    </w:p>
    <w:p w:rsidR="00DC5CBB" w:rsidRPr="00121EA5" w:rsidRDefault="00DC5CBB" w:rsidP="00C93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EA5">
        <w:rPr>
          <w:rFonts w:ascii="Times New Roman" w:hAnsi="Times New Roman" w:cs="Times New Roman"/>
          <w:sz w:val="28"/>
          <w:szCs w:val="28"/>
        </w:rPr>
        <w:t>Субсидии</w:t>
      </w:r>
      <w:r w:rsidR="00FA573E">
        <w:rPr>
          <w:rFonts w:ascii="Times New Roman" w:hAnsi="Times New Roman" w:cs="Times New Roman"/>
          <w:sz w:val="28"/>
          <w:szCs w:val="28"/>
        </w:rPr>
        <w:t>,</w:t>
      </w:r>
      <w:r w:rsidRPr="00121EA5">
        <w:rPr>
          <w:rFonts w:ascii="Times New Roman" w:hAnsi="Times New Roman" w:cs="Times New Roman"/>
          <w:sz w:val="28"/>
          <w:szCs w:val="28"/>
        </w:rPr>
        <w:t xml:space="preserve"> </w:t>
      </w:r>
      <w:r w:rsidR="00FA573E">
        <w:rPr>
          <w:rFonts w:ascii="Times New Roman" w:hAnsi="Times New Roman" w:cs="Times New Roman"/>
          <w:sz w:val="28"/>
          <w:szCs w:val="28"/>
        </w:rPr>
        <w:t xml:space="preserve">предоставляемые в целях возмещения части затрат </w:t>
      </w:r>
      <w:r w:rsidR="00FA573E">
        <w:rPr>
          <w:rFonts w:ascii="Times New Roman" w:hAnsi="Times New Roman" w:cs="Times New Roman"/>
          <w:sz w:val="28"/>
          <w:szCs w:val="28"/>
        </w:rPr>
        <w:br/>
        <w:t xml:space="preserve">в связи </w:t>
      </w:r>
      <w:r w:rsidR="00FA573E" w:rsidRPr="00121EA5">
        <w:rPr>
          <w:rFonts w:ascii="Times New Roman" w:hAnsi="Times New Roman" w:cs="Times New Roman"/>
          <w:sz w:val="28"/>
          <w:szCs w:val="28"/>
        </w:rPr>
        <w:t xml:space="preserve">с </w:t>
      </w:r>
      <w:r w:rsidRPr="00121EA5">
        <w:rPr>
          <w:rFonts w:ascii="Times New Roman" w:hAnsi="Times New Roman" w:cs="Times New Roman"/>
          <w:sz w:val="28"/>
          <w:szCs w:val="28"/>
        </w:rPr>
        <w:t>осуществлением первоначального лизингового платежа и ежемесяч</w:t>
      </w:r>
      <w:r w:rsidR="00B24B76">
        <w:rPr>
          <w:rFonts w:ascii="Times New Roman" w:hAnsi="Times New Roman" w:cs="Times New Roman"/>
          <w:sz w:val="28"/>
          <w:szCs w:val="28"/>
        </w:rPr>
        <w:softHyphen/>
      </w:r>
      <w:r w:rsidRPr="00121EA5">
        <w:rPr>
          <w:rFonts w:ascii="Times New Roman" w:hAnsi="Times New Roman" w:cs="Times New Roman"/>
          <w:sz w:val="28"/>
          <w:szCs w:val="28"/>
        </w:rPr>
        <w:t>ных лизинговых платежей по договорам финансовой аренды (лизинга), предме</w:t>
      </w:r>
      <w:r w:rsidR="00B24B76">
        <w:rPr>
          <w:rFonts w:ascii="Times New Roman" w:hAnsi="Times New Roman" w:cs="Times New Roman"/>
          <w:sz w:val="28"/>
          <w:szCs w:val="28"/>
        </w:rPr>
        <w:softHyphen/>
      </w:r>
      <w:r w:rsidRPr="00121EA5">
        <w:rPr>
          <w:rFonts w:ascii="Times New Roman" w:hAnsi="Times New Roman" w:cs="Times New Roman"/>
          <w:sz w:val="28"/>
          <w:szCs w:val="28"/>
        </w:rPr>
        <w:t xml:space="preserve">том которых являются специализированные автотранспортные средства </w:t>
      </w:r>
      <w:r w:rsidR="00B24B76">
        <w:rPr>
          <w:rFonts w:ascii="Times New Roman" w:hAnsi="Times New Roman" w:cs="Times New Roman"/>
          <w:sz w:val="28"/>
          <w:szCs w:val="28"/>
        </w:rPr>
        <w:br/>
      </w:r>
      <w:r w:rsidRPr="00121EA5">
        <w:rPr>
          <w:rFonts w:ascii="Times New Roman" w:hAnsi="Times New Roman" w:cs="Times New Roman"/>
          <w:sz w:val="28"/>
          <w:szCs w:val="28"/>
        </w:rPr>
        <w:t xml:space="preserve">и технологическое оборудование, заключённым после 01 января 2014 года, предоставляются потребительским обществам и их союзам, обществам </w:t>
      </w:r>
      <w:r w:rsidR="00B24B76">
        <w:rPr>
          <w:rFonts w:ascii="Times New Roman" w:hAnsi="Times New Roman" w:cs="Times New Roman"/>
          <w:sz w:val="28"/>
          <w:szCs w:val="28"/>
        </w:rPr>
        <w:br/>
      </w:r>
      <w:r w:rsidRPr="00121EA5">
        <w:rPr>
          <w:rFonts w:ascii="Times New Roman" w:hAnsi="Times New Roman" w:cs="Times New Roman"/>
          <w:sz w:val="28"/>
          <w:szCs w:val="28"/>
        </w:rPr>
        <w:t>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</w:t>
      </w:r>
      <w:proofErr w:type="gramEnd"/>
      <w:r w:rsidRPr="00121EA5">
        <w:rPr>
          <w:rFonts w:ascii="Times New Roman" w:hAnsi="Times New Roman" w:cs="Times New Roman"/>
          <w:sz w:val="28"/>
          <w:szCs w:val="28"/>
        </w:rPr>
        <w:t xml:space="preserve"> (лизинга) по ежемесячным платежам.</w:t>
      </w:r>
    </w:p>
    <w:p w:rsidR="00FF5278" w:rsidRPr="004B565F" w:rsidRDefault="003F3591" w:rsidP="00707BB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1"/>
      <w:bookmarkEnd w:id="13"/>
      <w:r>
        <w:rPr>
          <w:rFonts w:ascii="Times New Roman" w:hAnsi="Times New Roman" w:cs="Times New Roman"/>
          <w:sz w:val="28"/>
          <w:szCs w:val="28"/>
        </w:rPr>
        <w:t>3.2. Перечисление с</w:t>
      </w:r>
      <w:r w:rsidR="00FF5278" w:rsidRPr="004B565F">
        <w:rPr>
          <w:rFonts w:ascii="Times New Roman" w:hAnsi="Times New Roman" w:cs="Times New Roman"/>
          <w:sz w:val="28"/>
          <w:szCs w:val="28"/>
        </w:rPr>
        <w:t>убсидии осуществляется</w:t>
      </w:r>
      <w:r w:rsidR="00071092" w:rsidRPr="00071092">
        <w:rPr>
          <w:rFonts w:ascii="Times New Roman" w:hAnsi="Times New Roman" w:cs="Times New Roman"/>
          <w:sz w:val="28"/>
          <w:szCs w:val="28"/>
        </w:rPr>
        <w:t xml:space="preserve"> </w:t>
      </w:r>
      <w:r w:rsidR="00FF5278" w:rsidRPr="004B565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BE40CA" w:rsidRDefault="00FF5278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3"/>
      <w:bookmarkEnd w:id="14"/>
      <w:r w:rsidRPr="004B565F">
        <w:rPr>
          <w:rFonts w:ascii="Times New Roman" w:hAnsi="Times New Roman" w:cs="Times New Roman"/>
          <w:sz w:val="28"/>
          <w:szCs w:val="28"/>
        </w:rPr>
        <w:t>3.2.</w:t>
      </w:r>
      <w:r w:rsidR="00EE1B5B">
        <w:rPr>
          <w:rFonts w:ascii="Times New Roman" w:hAnsi="Times New Roman" w:cs="Times New Roman"/>
          <w:sz w:val="28"/>
          <w:szCs w:val="28"/>
        </w:rPr>
        <w:t>1</w:t>
      </w:r>
      <w:r w:rsidR="00B24620">
        <w:rPr>
          <w:rFonts w:ascii="Times New Roman" w:hAnsi="Times New Roman" w:cs="Times New Roman"/>
          <w:sz w:val="28"/>
          <w:szCs w:val="28"/>
        </w:rPr>
        <w:t>. Н</w:t>
      </w:r>
      <w:r w:rsidRPr="004B565F">
        <w:rPr>
          <w:rFonts w:ascii="Times New Roman" w:hAnsi="Times New Roman" w:cs="Times New Roman"/>
          <w:sz w:val="28"/>
          <w:szCs w:val="28"/>
        </w:rPr>
        <w:t>а сч</w:t>
      </w:r>
      <w:r w:rsidR="00B24620">
        <w:rPr>
          <w:rFonts w:ascii="Times New Roman" w:hAnsi="Times New Roman" w:cs="Times New Roman"/>
          <w:sz w:val="28"/>
          <w:szCs w:val="28"/>
        </w:rPr>
        <w:t>ё</w:t>
      </w:r>
      <w:r w:rsidRPr="004B565F">
        <w:rPr>
          <w:rFonts w:ascii="Times New Roman" w:hAnsi="Times New Roman" w:cs="Times New Roman"/>
          <w:sz w:val="28"/>
          <w:szCs w:val="28"/>
        </w:rPr>
        <w:t xml:space="preserve">т Получателя, открытый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____</w:t>
      </w:r>
      <w:r w:rsidR="00BE40CA">
        <w:rPr>
          <w:rFonts w:ascii="Times New Roman" w:hAnsi="Times New Roman" w:cs="Times New Roman"/>
          <w:sz w:val="28"/>
          <w:szCs w:val="28"/>
        </w:rPr>
        <w:t>____</w:t>
      </w:r>
      <w:r w:rsidRPr="004B565F">
        <w:rPr>
          <w:rFonts w:ascii="Times New Roman" w:hAnsi="Times New Roman" w:cs="Times New Roman"/>
          <w:sz w:val="28"/>
          <w:szCs w:val="28"/>
        </w:rPr>
        <w:t>_______</w:t>
      </w:r>
      <w:r w:rsidR="003F3591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</w:p>
    <w:p w:rsidR="00FF5278" w:rsidRPr="004B565F" w:rsidRDefault="00BE40CA" w:rsidP="00707BBE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1D75">
        <w:rPr>
          <w:rFonts w:ascii="Times New Roman" w:hAnsi="Times New Roman" w:cs="Times New Roman"/>
          <w:sz w:val="28"/>
          <w:szCs w:val="28"/>
        </w:rPr>
        <w:t>.</w:t>
      </w:r>
    </w:p>
    <w:p w:rsidR="00FF5278" w:rsidRPr="00461D1B" w:rsidRDefault="00FF5278" w:rsidP="00707BBE">
      <w:pPr>
        <w:tabs>
          <w:tab w:val="left" w:pos="5670"/>
          <w:tab w:val="left" w:pos="6521"/>
        </w:tabs>
        <w:spacing w:after="0" w:line="233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61D1B">
        <w:rPr>
          <w:rFonts w:ascii="Times New Roman" w:hAnsi="Times New Roman" w:cs="Times New Roman"/>
          <w:i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E66246" w:rsidRDefault="00FF5278" w:rsidP="00707BB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5"/>
      <w:bookmarkStart w:id="16" w:name="P148"/>
      <w:bookmarkEnd w:id="15"/>
      <w:bookmarkEnd w:id="16"/>
      <w:r w:rsidRPr="004B565F">
        <w:rPr>
          <w:rFonts w:ascii="Times New Roman" w:hAnsi="Times New Roman" w:cs="Times New Roman"/>
          <w:sz w:val="28"/>
          <w:szCs w:val="28"/>
        </w:rPr>
        <w:t xml:space="preserve">3.2.2. </w:t>
      </w:r>
      <w:r w:rsidR="0086781C">
        <w:rPr>
          <w:rFonts w:ascii="Times New Roman" w:hAnsi="Times New Roman" w:cs="Times New Roman"/>
          <w:sz w:val="28"/>
          <w:szCs w:val="28"/>
        </w:rPr>
        <w:t>Единовременно н</w:t>
      </w:r>
      <w:r w:rsidR="00BE40CA">
        <w:rPr>
          <w:rFonts w:ascii="Times New Roman" w:hAnsi="Times New Roman" w:cs="Times New Roman"/>
          <w:sz w:val="28"/>
          <w:szCs w:val="28"/>
        </w:rPr>
        <w:t>е позднее 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E66246">
        <w:rPr>
          <w:rFonts w:ascii="Times New Roman" w:hAnsi="Times New Roman" w:cs="Times New Roman"/>
          <w:sz w:val="28"/>
          <w:szCs w:val="28"/>
        </w:rPr>
        <w:t xml:space="preserve">после принятия Министерством по результатам рассмотрения </w:t>
      </w:r>
      <w:r w:rsidR="00E66246" w:rsidRPr="003D1D75">
        <w:rPr>
          <w:rFonts w:ascii="Times New Roman" w:hAnsi="Times New Roman" w:cs="Times New Roman"/>
          <w:sz w:val="28"/>
          <w:szCs w:val="28"/>
        </w:rPr>
        <w:t xml:space="preserve">документов в срок, установленный </w:t>
      </w:r>
      <w:hyperlink r:id="rId13" w:history="1">
        <w:r w:rsidR="00E66246" w:rsidRPr="003D1D75">
          <w:rPr>
            <w:rFonts w:ascii="Times New Roman" w:hAnsi="Times New Roman" w:cs="Times New Roman"/>
            <w:sz w:val="28"/>
            <w:szCs w:val="28"/>
          </w:rPr>
          <w:t>абзацем первым пункта 12</w:t>
        </w:r>
      </w:hyperlink>
      <w:r w:rsidR="00E66246" w:rsidRPr="003D1D7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71092" w:rsidRPr="00071092">
        <w:rPr>
          <w:rFonts w:ascii="Times New Roman" w:hAnsi="Times New Roman" w:cs="Times New Roman"/>
          <w:sz w:val="28"/>
          <w:szCs w:val="28"/>
        </w:rPr>
        <w:t xml:space="preserve"> </w:t>
      </w:r>
      <w:r w:rsidR="00071092" w:rsidRPr="004B565F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E66246" w:rsidRPr="003D1D75">
        <w:rPr>
          <w:rFonts w:ascii="Times New Roman" w:hAnsi="Times New Roman" w:cs="Times New Roman"/>
          <w:sz w:val="28"/>
          <w:szCs w:val="28"/>
        </w:rPr>
        <w:t>, решения о пред</w:t>
      </w:r>
      <w:r w:rsidR="00E66246">
        <w:rPr>
          <w:rFonts w:ascii="Times New Roman" w:hAnsi="Times New Roman" w:cs="Times New Roman"/>
          <w:sz w:val="28"/>
          <w:szCs w:val="28"/>
        </w:rPr>
        <w:t>оставлении субсидии.</w:t>
      </w:r>
    </w:p>
    <w:p w:rsidR="00FF5278" w:rsidRDefault="00FF5278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81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Получателем условий, целей </w:t>
      </w:r>
      <w:r w:rsidR="00E66246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66246" w:rsidRPr="00E66246">
        <w:rPr>
          <w:rFonts w:ascii="Times New Roman" w:hAnsi="Times New Roman" w:cs="Times New Roman"/>
          <w:sz w:val="28"/>
          <w:szCs w:val="28"/>
        </w:rPr>
        <w:t xml:space="preserve"> </w:t>
      </w:r>
      <w:r w:rsidR="00E66246">
        <w:rPr>
          <w:rFonts w:ascii="Times New Roman" w:hAnsi="Times New Roman" w:cs="Times New Roman"/>
          <w:sz w:val="28"/>
          <w:szCs w:val="28"/>
        </w:rPr>
        <w:t>субсиди</w:t>
      </w:r>
      <w:r w:rsidR="00A51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AE1" w:rsidRPr="003D1D75" w:rsidRDefault="00B36AE1" w:rsidP="00707BBE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707BBE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3F3591" w:rsidRPr="004B565F" w:rsidRDefault="003F3591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AD5801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обязуется:</w:t>
      </w:r>
    </w:p>
    <w:p w:rsidR="003F3591" w:rsidRPr="004B565F" w:rsidRDefault="003F3591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4.1.1. </w:t>
      </w:r>
      <w:r w:rsidR="00AD5801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AD5801">
        <w:rPr>
          <w:rFonts w:ascii="Times New Roman" w:hAnsi="Times New Roman" w:cs="Times New Roman"/>
          <w:sz w:val="28"/>
          <w:szCs w:val="28"/>
        </w:rPr>
        <w:t>су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бсидии в соответствии с </w:t>
      </w:r>
      <w:hyperlink w:anchor="P110" w:history="1">
        <w:r w:rsidRPr="00AD580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 w:rsidR="00AD580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733F92" w:rsidP="00707BB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</w:t>
      </w:r>
      <w:r w:rsidR="003F3591" w:rsidRPr="004B565F">
        <w:rPr>
          <w:rFonts w:ascii="Times New Roman" w:hAnsi="Times New Roman" w:cs="Times New Roman"/>
          <w:sz w:val="28"/>
          <w:szCs w:val="28"/>
        </w:rPr>
        <w:t>существлять проверку представляемых Получателем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3.1.1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</w:t>
      </w:r>
      <w:r w:rsidR="000E41E3">
        <w:rPr>
          <w:rFonts w:ascii="Times New Roman" w:hAnsi="Times New Roman" w:cs="Times New Roman"/>
          <w:sz w:val="28"/>
          <w:szCs w:val="28"/>
        </w:rPr>
        <w:t>на соответствие их Порядку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0E41E3">
        <w:rPr>
          <w:rFonts w:ascii="Times New Roman" w:hAnsi="Times New Roman" w:cs="Times New Roman"/>
          <w:sz w:val="28"/>
          <w:szCs w:val="28"/>
        </w:rPr>
        <w:t>, в течение 10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27A20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3623C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5"/>
      <w:bookmarkEnd w:id="17"/>
      <w:r w:rsidRPr="004B565F">
        <w:rPr>
          <w:rFonts w:ascii="Times New Roman" w:hAnsi="Times New Roman" w:cs="Times New Roman"/>
          <w:sz w:val="28"/>
          <w:szCs w:val="28"/>
        </w:rPr>
        <w:t>4.1.3.</w:t>
      </w:r>
      <w:r w:rsidR="00C16650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беспечить перечисление </w:t>
      </w:r>
      <w:r w:rsidR="0013623C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>убсидии на сч</w:t>
      </w:r>
      <w:r w:rsidR="0013623C">
        <w:rPr>
          <w:rFonts w:ascii="Times New Roman" w:hAnsi="Times New Roman" w:cs="Times New Roman"/>
          <w:sz w:val="28"/>
          <w:szCs w:val="28"/>
        </w:rPr>
        <w:t>ё</w:t>
      </w:r>
      <w:r w:rsidRPr="004B565F">
        <w:rPr>
          <w:rFonts w:ascii="Times New Roman" w:hAnsi="Times New Roman" w:cs="Times New Roman"/>
          <w:sz w:val="28"/>
          <w:szCs w:val="28"/>
        </w:rPr>
        <w:t xml:space="preserve">т Получателя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1" w:history="1">
        <w:r w:rsidRPr="001362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="0013623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1"/>
      <w:bookmarkEnd w:id="18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13623C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A26742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У</w:t>
      </w:r>
      <w:r w:rsidR="00A457A9">
        <w:rPr>
          <w:rFonts w:ascii="Times New Roman" w:hAnsi="Times New Roman" w:cs="Times New Roman"/>
          <w:sz w:val="28"/>
          <w:szCs w:val="28"/>
        </w:rPr>
        <w:t>стано</w:t>
      </w:r>
      <w:r w:rsidR="00A26742">
        <w:rPr>
          <w:rFonts w:ascii="Times New Roman" w:hAnsi="Times New Roman" w:cs="Times New Roman"/>
          <w:sz w:val="28"/>
          <w:szCs w:val="28"/>
        </w:rPr>
        <w:t>вить</w:t>
      </w:r>
      <w:bookmarkStart w:id="19" w:name="P172"/>
      <w:bookmarkEnd w:id="19"/>
      <w:r w:rsidR="00A26742">
        <w:rPr>
          <w:rFonts w:ascii="Times New Roman" w:hAnsi="Times New Roman" w:cs="Times New Roman"/>
          <w:sz w:val="28"/>
          <w:szCs w:val="28"/>
        </w:rPr>
        <w:t xml:space="preserve"> п</w:t>
      </w:r>
      <w:r w:rsidRPr="004B565F">
        <w:rPr>
          <w:rFonts w:ascii="Times New Roman" w:hAnsi="Times New Roman" w:cs="Times New Roman"/>
          <w:sz w:val="28"/>
          <w:szCs w:val="28"/>
        </w:rPr>
        <w:t>оказател</w:t>
      </w:r>
      <w:r w:rsidR="0026666A">
        <w:rPr>
          <w:rFonts w:ascii="Times New Roman" w:hAnsi="Times New Roman" w:cs="Times New Roman"/>
          <w:sz w:val="28"/>
          <w:szCs w:val="28"/>
        </w:rPr>
        <w:t>ь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386C1F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386C1F">
        <w:rPr>
          <w:rFonts w:ascii="Times New Roman" w:hAnsi="Times New Roman" w:cs="Times New Roman"/>
          <w:sz w:val="28"/>
          <w:szCs w:val="28"/>
        </w:rPr>
        <w:t>в приложении № 1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 </w:t>
      </w:r>
      <w:r w:rsidR="00C16650">
        <w:rPr>
          <w:rFonts w:ascii="Times New Roman" w:hAnsi="Times New Roman" w:cs="Times New Roman"/>
          <w:sz w:val="28"/>
          <w:szCs w:val="28"/>
        </w:rPr>
        <w:t>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="00A2674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4"/>
      <w:bookmarkStart w:id="21" w:name="P181"/>
      <w:bookmarkEnd w:id="20"/>
      <w:bookmarkEnd w:id="21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A26742">
        <w:rPr>
          <w:rFonts w:ascii="Times New Roman" w:hAnsi="Times New Roman" w:cs="Times New Roman"/>
          <w:sz w:val="28"/>
          <w:szCs w:val="28"/>
        </w:rPr>
        <w:t>5. О</w:t>
      </w:r>
      <w:r w:rsidRPr="004B565F">
        <w:rPr>
          <w:rFonts w:ascii="Times New Roman" w:hAnsi="Times New Roman" w:cs="Times New Roman"/>
          <w:sz w:val="28"/>
          <w:szCs w:val="28"/>
        </w:rPr>
        <w:t>существлять оценку достижения Получателем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D0733F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050B14">
        <w:rPr>
          <w:rFonts w:ascii="Times New Roman" w:hAnsi="Times New Roman" w:cs="Times New Roman"/>
          <w:sz w:val="28"/>
          <w:szCs w:val="28"/>
        </w:rPr>
        <w:t>,</w:t>
      </w:r>
      <w:r w:rsidR="00D0733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50B14">
        <w:rPr>
          <w:rFonts w:ascii="Times New Roman" w:hAnsi="Times New Roman" w:cs="Times New Roman"/>
          <w:sz w:val="28"/>
          <w:szCs w:val="28"/>
        </w:rPr>
        <w:t>предусмотренн</w:t>
      </w:r>
      <w:r w:rsidR="000229CB">
        <w:rPr>
          <w:rFonts w:ascii="Times New Roman" w:hAnsi="Times New Roman" w:cs="Times New Roman"/>
          <w:sz w:val="28"/>
          <w:szCs w:val="28"/>
        </w:rPr>
        <w:t>ого</w:t>
      </w:r>
      <w:r w:rsidR="00D0733F" w:rsidRPr="00D073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Pr="00D073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</w:t>
        </w:r>
      </w:hyperlink>
      <w:r w:rsidR="00D0733F" w:rsidRPr="00D0733F">
        <w:rPr>
          <w:rFonts w:ascii="Times New Roman" w:hAnsi="Times New Roman" w:cs="Times New Roman"/>
          <w:sz w:val="28"/>
          <w:szCs w:val="28"/>
        </w:rPr>
        <w:t>4</w:t>
      </w:r>
      <w:r w:rsidR="00D0733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50B14">
        <w:rPr>
          <w:rFonts w:ascii="Times New Roman" w:hAnsi="Times New Roman" w:cs="Times New Roman"/>
          <w:sz w:val="28"/>
          <w:szCs w:val="28"/>
        </w:rPr>
        <w:t>, на основании</w:t>
      </w:r>
      <w:bookmarkStart w:id="22" w:name="P188"/>
      <w:bookmarkEnd w:id="22"/>
      <w:r w:rsidRPr="004B565F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та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050B1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050B1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050B14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050B14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50B14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26" w:history="1">
        <w:r w:rsidR="006A2017" w:rsidRPr="006A20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6A2017" w:rsidRPr="006A2017">
          <w:rPr>
            <w:rFonts w:ascii="Times New Roman" w:hAnsi="Times New Roman" w:cs="Times New Roman"/>
            <w:sz w:val="28"/>
            <w:szCs w:val="28"/>
          </w:rPr>
          <w:t>4.3.3.1</w:t>
        </w:r>
      </w:hyperlink>
      <w:r w:rsidR="006A2017" w:rsidRPr="006A2017">
        <w:rPr>
          <w:sz w:val="28"/>
          <w:szCs w:val="28"/>
        </w:rPr>
        <w:t xml:space="preserve"> </w:t>
      </w:r>
      <w:r w:rsidR="00050B14" w:rsidRPr="006A2017">
        <w:rPr>
          <w:rFonts w:ascii="Times New Roman" w:hAnsi="Times New Roman" w:cs="Times New Roman"/>
          <w:sz w:val="28"/>
          <w:szCs w:val="28"/>
        </w:rPr>
        <w:t>наст</w:t>
      </w:r>
      <w:r w:rsidR="00050B14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EA60DA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93"/>
      <w:bookmarkEnd w:id="23"/>
      <w:r>
        <w:rPr>
          <w:rFonts w:ascii="Times New Roman" w:hAnsi="Times New Roman" w:cs="Times New Roman"/>
          <w:sz w:val="28"/>
          <w:szCs w:val="28"/>
        </w:rPr>
        <w:t>4.1.6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3F3591" w:rsidRPr="004B5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</w:t>
      </w:r>
      <w:r>
        <w:rPr>
          <w:rFonts w:ascii="Times New Roman" w:hAnsi="Times New Roman" w:cs="Times New Roman"/>
          <w:sz w:val="28"/>
          <w:szCs w:val="28"/>
        </w:rPr>
        <w:t>ением, путё</w:t>
      </w:r>
      <w:r w:rsidR="003F3591" w:rsidRPr="004B565F">
        <w:rPr>
          <w:rFonts w:ascii="Times New Roman" w:hAnsi="Times New Roman" w:cs="Times New Roman"/>
          <w:sz w:val="28"/>
          <w:szCs w:val="28"/>
        </w:rPr>
        <w:t>м проведения планов</w:t>
      </w:r>
      <w:r>
        <w:rPr>
          <w:rFonts w:ascii="Times New Roman" w:hAnsi="Times New Roman" w:cs="Times New Roman"/>
          <w:sz w:val="28"/>
          <w:szCs w:val="28"/>
        </w:rPr>
        <w:t>ых и (или) внеплановых проверок</w:t>
      </w:r>
      <w:r w:rsidR="00BD01AC">
        <w:rPr>
          <w:rFonts w:ascii="Times New Roman" w:hAnsi="Times New Roman" w:cs="Times New Roman"/>
          <w:sz w:val="28"/>
          <w:szCs w:val="28"/>
        </w:rPr>
        <w:t>:</w:t>
      </w:r>
    </w:p>
    <w:p w:rsidR="003F3591" w:rsidRPr="007622A1" w:rsidRDefault="00EA60DA" w:rsidP="00707BB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A1">
        <w:rPr>
          <w:rFonts w:ascii="Times New Roman" w:hAnsi="Times New Roman" w:cs="Times New Roman"/>
          <w:sz w:val="28"/>
          <w:szCs w:val="28"/>
        </w:rPr>
        <w:t>4.1.6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.1. </w:t>
      </w:r>
      <w:r w:rsidR="00BD01AC" w:rsidRPr="007622A1">
        <w:rPr>
          <w:rFonts w:ascii="Times New Roman" w:hAnsi="Times New Roman" w:cs="Times New Roman"/>
          <w:sz w:val="28"/>
          <w:szCs w:val="28"/>
        </w:rPr>
        <w:t>П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Pr="007622A1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7622A1" w:rsidRDefault="004733AD" w:rsidP="00707BB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5"/>
      <w:bookmarkEnd w:id="24"/>
      <w:r w:rsidRPr="007622A1">
        <w:rPr>
          <w:rFonts w:ascii="Times New Roman" w:hAnsi="Times New Roman" w:cs="Times New Roman"/>
          <w:sz w:val="28"/>
          <w:szCs w:val="28"/>
        </w:rPr>
        <w:t>4.1.6.1.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6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146F8">
        <w:rPr>
          <w:rFonts w:ascii="Times New Roman" w:hAnsi="Times New Roman" w:cs="Times New Roman"/>
          <w:sz w:val="28"/>
          <w:szCs w:val="28"/>
        </w:rPr>
        <w:t xml:space="preserve">редставленной Получателем </w:t>
      </w:r>
      <w:r w:rsidR="007622A1">
        <w:rPr>
          <w:rFonts w:ascii="Times New Roman" w:hAnsi="Times New Roman" w:cs="Times New Roman"/>
          <w:sz w:val="28"/>
          <w:szCs w:val="28"/>
        </w:rPr>
        <w:t>в</w:t>
      </w:r>
      <w:r w:rsidR="007622A1" w:rsidRPr="007622A1">
        <w:rPr>
          <w:rFonts w:ascii="Times New Roman" w:hAnsi="Times New Roman" w:cs="Times New Roman"/>
          <w:sz w:val="28"/>
          <w:szCs w:val="28"/>
        </w:rPr>
        <w:t>ыписки</w:t>
      </w:r>
      <w:r w:rsidR="007622A1" w:rsidRPr="00E61074">
        <w:rPr>
          <w:rFonts w:ascii="Times New Roman" w:hAnsi="Times New Roman" w:cs="Times New Roman"/>
          <w:sz w:val="28"/>
          <w:szCs w:val="28"/>
        </w:rPr>
        <w:t xml:space="preserve"> из инвентаризационной описи товарно-материальных ценностей, подтверждающе</w:t>
      </w:r>
      <w:r w:rsidR="007622A1">
        <w:rPr>
          <w:rFonts w:ascii="Times New Roman" w:hAnsi="Times New Roman" w:cs="Times New Roman"/>
          <w:sz w:val="28"/>
          <w:szCs w:val="28"/>
        </w:rPr>
        <w:t>й наличие (отсутст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622A1">
        <w:rPr>
          <w:rFonts w:ascii="Times New Roman" w:hAnsi="Times New Roman" w:cs="Times New Roman"/>
          <w:sz w:val="28"/>
          <w:szCs w:val="28"/>
        </w:rPr>
        <w:t>вие) приобретё</w:t>
      </w:r>
      <w:r w:rsidR="007622A1" w:rsidRPr="00E61074">
        <w:rPr>
          <w:rFonts w:ascii="Times New Roman" w:hAnsi="Times New Roman" w:cs="Times New Roman"/>
          <w:sz w:val="28"/>
          <w:szCs w:val="28"/>
        </w:rPr>
        <w:t xml:space="preserve">нных </w:t>
      </w:r>
      <w:r w:rsidR="007622A1">
        <w:rPr>
          <w:rFonts w:ascii="Times New Roman" w:hAnsi="Times New Roman" w:cs="Times New Roman"/>
          <w:sz w:val="28"/>
          <w:szCs w:val="28"/>
        </w:rPr>
        <w:t>П</w:t>
      </w:r>
      <w:r w:rsidR="007622A1" w:rsidRPr="00E61074">
        <w:rPr>
          <w:rFonts w:ascii="Times New Roman" w:hAnsi="Times New Roman" w:cs="Times New Roman"/>
          <w:sz w:val="28"/>
          <w:szCs w:val="28"/>
        </w:rPr>
        <w:t xml:space="preserve">олучателем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и (или)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="007622A1" w:rsidRPr="00E61074">
        <w:rPr>
          <w:rFonts w:ascii="Times New Roman" w:hAnsi="Times New Roman" w:cs="Times New Roman"/>
          <w:sz w:val="28"/>
          <w:szCs w:val="28"/>
        </w:rPr>
        <w:t>на строительство (реконструкцию) которого приобретены строительные материалы, в отношении которых предоставлен</w:t>
      </w:r>
      <w:r w:rsidR="007622A1">
        <w:rPr>
          <w:rFonts w:ascii="Times New Roman" w:hAnsi="Times New Roman" w:cs="Times New Roman"/>
          <w:sz w:val="28"/>
          <w:szCs w:val="28"/>
        </w:rPr>
        <w:t>а</w:t>
      </w:r>
      <w:r w:rsidR="007622A1" w:rsidRPr="00E6107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622A1">
        <w:rPr>
          <w:rFonts w:ascii="Times New Roman" w:hAnsi="Times New Roman" w:cs="Times New Roman"/>
          <w:sz w:val="28"/>
          <w:szCs w:val="28"/>
        </w:rPr>
        <w:t>я</w:t>
      </w:r>
      <w:r w:rsidR="00E146F8">
        <w:rPr>
          <w:rFonts w:ascii="Times New Roman" w:hAnsi="Times New Roman" w:cs="Times New Roman"/>
          <w:sz w:val="28"/>
          <w:szCs w:val="28"/>
        </w:rPr>
        <w:t>,</w:t>
      </w:r>
      <w:r w:rsidR="00E146F8" w:rsidRPr="00E146F8">
        <w:rPr>
          <w:rFonts w:ascii="Times New Roman" w:hAnsi="Times New Roman" w:cs="Times New Roman"/>
          <w:sz w:val="28"/>
          <w:szCs w:val="28"/>
        </w:rPr>
        <w:t xml:space="preserve"> </w:t>
      </w:r>
      <w:r w:rsidR="00E146F8">
        <w:rPr>
          <w:rFonts w:ascii="Times New Roman" w:hAnsi="Times New Roman" w:cs="Times New Roman"/>
          <w:sz w:val="28"/>
          <w:szCs w:val="28"/>
        </w:rPr>
        <w:t xml:space="preserve">в 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6" w:history="1">
        <w:r w:rsidR="00E146F8" w:rsidRPr="006A20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4B565F">
          <w:rPr>
            <w:rFonts w:ascii="Times New Roman" w:hAnsi="Times New Roman" w:cs="Times New Roman"/>
            <w:sz w:val="28"/>
            <w:szCs w:val="28"/>
          </w:rPr>
          <w:t>4.3.</w:t>
        </w:r>
        <w:r w:rsidR="00E146F8">
          <w:rPr>
            <w:rFonts w:ascii="Times New Roman" w:hAnsi="Times New Roman" w:cs="Times New Roman"/>
            <w:sz w:val="28"/>
            <w:szCs w:val="28"/>
          </w:rPr>
          <w:t>3</w:t>
        </w:r>
        <w:r w:rsidR="00E146F8" w:rsidRPr="004B565F">
          <w:rPr>
            <w:rFonts w:ascii="Times New Roman" w:hAnsi="Times New Roman" w:cs="Times New Roman"/>
            <w:sz w:val="28"/>
            <w:szCs w:val="28"/>
          </w:rPr>
          <w:t>.</w:t>
        </w:r>
        <w:r w:rsidR="00E146F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146F8" w:rsidRPr="006A2017">
        <w:rPr>
          <w:sz w:val="28"/>
          <w:szCs w:val="28"/>
        </w:rPr>
        <w:t xml:space="preserve"> </w:t>
      </w:r>
      <w:r w:rsidR="00E146F8" w:rsidRPr="006A2017">
        <w:rPr>
          <w:rFonts w:ascii="Times New Roman" w:hAnsi="Times New Roman" w:cs="Times New Roman"/>
          <w:sz w:val="28"/>
          <w:szCs w:val="28"/>
        </w:rPr>
        <w:t>наст</w:t>
      </w:r>
      <w:r w:rsidR="00E146F8">
        <w:rPr>
          <w:rFonts w:ascii="Times New Roman" w:hAnsi="Times New Roman" w:cs="Times New Roman"/>
          <w:sz w:val="28"/>
          <w:szCs w:val="28"/>
        </w:rPr>
        <w:t>оящего Соглашения.</w:t>
      </w:r>
      <w:proofErr w:type="gramEnd"/>
    </w:p>
    <w:p w:rsidR="00E146F8" w:rsidRPr="00E61074" w:rsidRDefault="004733AD" w:rsidP="00C93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A1">
        <w:rPr>
          <w:rFonts w:ascii="Times New Roman" w:hAnsi="Times New Roman" w:cs="Times New Roman"/>
          <w:sz w:val="28"/>
          <w:szCs w:val="28"/>
        </w:rPr>
        <w:t>4.1.6.1.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6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46F8" w:rsidRPr="004B565F">
        <w:rPr>
          <w:rFonts w:ascii="Times New Roman" w:hAnsi="Times New Roman" w:cs="Times New Roman"/>
          <w:sz w:val="28"/>
          <w:szCs w:val="28"/>
        </w:rPr>
        <w:t>тч</w:t>
      </w:r>
      <w:r w:rsidR="00E146F8">
        <w:rPr>
          <w:rFonts w:ascii="Times New Roman" w:hAnsi="Times New Roman" w:cs="Times New Roman"/>
          <w:sz w:val="28"/>
          <w:szCs w:val="28"/>
        </w:rPr>
        <w:t>ёта о достижении значения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146F8">
        <w:rPr>
          <w:rFonts w:ascii="Times New Roman" w:hAnsi="Times New Roman" w:cs="Times New Roman"/>
          <w:sz w:val="28"/>
          <w:szCs w:val="28"/>
        </w:rPr>
        <w:t>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E146F8">
        <w:rPr>
          <w:rFonts w:ascii="Times New Roman" w:hAnsi="Times New Roman" w:cs="Times New Roman"/>
          <w:sz w:val="28"/>
          <w:szCs w:val="28"/>
        </w:rPr>
        <w:t>использования субсидии,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146F8">
        <w:rPr>
          <w:rFonts w:ascii="Times New Roman" w:hAnsi="Times New Roman" w:cs="Times New Roman"/>
          <w:sz w:val="28"/>
          <w:szCs w:val="28"/>
        </w:rPr>
        <w:t xml:space="preserve">представленного Получателем </w:t>
      </w:r>
      <w:r w:rsidR="00E146F8" w:rsidRPr="004B565F">
        <w:rPr>
          <w:rFonts w:ascii="Times New Roman" w:hAnsi="Times New Roman" w:cs="Times New Roman"/>
          <w:sz w:val="28"/>
          <w:szCs w:val="28"/>
        </w:rPr>
        <w:t>по форме, установлен</w:t>
      </w:r>
      <w:r w:rsidR="0078757A">
        <w:rPr>
          <w:rFonts w:ascii="Times New Roman" w:hAnsi="Times New Roman" w:cs="Times New Roman"/>
          <w:sz w:val="28"/>
          <w:szCs w:val="28"/>
        </w:rPr>
        <w:softHyphen/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ной в приложении № </w:t>
      </w:r>
      <w:r w:rsidR="00E146F8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E146F8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E146F8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6" w:history="1">
        <w:r w:rsidR="00E146F8" w:rsidRPr="006A20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6A2017">
          <w:rPr>
            <w:rFonts w:ascii="Times New Roman" w:hAnsi="Times New Roman" w:cs="Times New Roman"/>
            <w:sz w:val="28"/>
            <w:szCs w:val="28"/>
          </w:rPr>
          <w:t>4.3.3.1</w:t>
        </w:r>
      </w:hyperlink>
      <w:r w:rsidR="00E146F8" w:rsidRPr="006A2017">
        <w:rPr>
          <w:sz w:val="28"/>
          <w:szCs w:val="28"/>
        </w:rPr>
        <w:t xml:space="preserve"> </w:t>
      </w:r>
      <w:r w:rsidR="00E146F8" w:rsidRPr="006A2017">
        <w:rPr>
          <w:rFonts w:ascii="Times New Roman" w:hAnsi="Times New Roman" w:cs="Times New Roman"/>
          <w:sz w:val="28"/>
          <w:szCs w:val="28"/>
        </w:rPr>
        <w:t>наст</w:t>
      </w:r>
      <w:r w:rsidR="00E146F8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4733AD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A1">
        <w:rPr>
          <w:rFonts w:ascii="Times New Roman" w:hAnsi="Times New Roman" w:cs="Times New Roman"/>
          <w:sz w:val="28"/>
          <w:szCs w:val="28"/>
        </w:rPr>
        <w:t>4.1.6.1.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6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Получателем по запросу </w:t>
      </w:r>
      <w:r w:rsidR="00BD01AC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F3591" w:rsidRPr="00D5138E">
        <w:rPr>
          <w:rFonts w:ascii="Times New Roman" w:hAnsi="Times New Roman" w:cs="Times New Roman"/>
          <w:sz w:val="28"/>
          <w:szCs w:val="28"/>
        </w:rPr>
        <w:t>пунктом 4.3.</w:t>
      </w:r>
      <w:r w:rsidR="00D5138E">
        <w:rPr>
          <w:rFonts w:ascii="Times New Roman" w:hAnsi="Times New Roman" w:cs="Times New Roman"/>
          <w:sz w:val="28"/>
          <w:szCs w:val="28"/>
        </w:rPr>
        <w:t>4</w:t>
      </w:r>
      <w:r w:rsidR="00BD01AC">
        <w:t xml:space="preserve"> </w:t>
      </w:r>
      <w:r w:rsidR="007622A1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7622A1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.2. </w:t>
      </w:r>
      <w:r w:rsidR="007622A1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 w:rsidR="00BD01AC"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фактического анализа операций, произ</w:t>
      </w:r>
      <w:r w:rsidR="007622A1">
        <w:rPr>
          <w:rFonts w:ascii="Times New Roman" w:hAnsi="Times New Roman" w:cs="Times New Roman"/>
          <w:sz w:val="28"/>
          <w:szCs w:val="28"/>
        </w:rPr>
        <w:t>ведё</w:t>
      </w:r>
      <w:r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BD01AC">
        <w:rPr>
          <w:rFonts w:ascii="Times New Roman" w:hAnsi="Times New Roman" w:cs="Times New Roman"/>
          <w:sz w:val="28"/>
          <w:szCs w:val="28"/>
        </w:rPr>
        <w:t>предоставлени</w:t>
      </w:r>
      <w:r w:rsidRPr="004B565F">
        <w:rPr>
          <w:rFonts w:ascii="Times New Roman" w:hAnsi="Times New Roman" w:cs="Times New Roman"/>
          <w:sz w:val="28"/>
          <w:szCs w:val="28"/>
        </w:rPr>
        <w:t xml:space="preserve">ем </w:t>
      </w:r>
      <w:r w:rsidR="00BD01AC">
        <w:rPr>
          <w:rFonts w:ascii="Times New Roman" w:hAnsi="Times New Roman" w:cs="Times New Roman"/>
          <w:sz w:val="28"/>
          <w:szCs w:val="28"/>
        </w:rPr>
        <w:t>с</w:t>
      </w:r>
      <w:r w:rsidR="007622A1">
        <w:rPr>
          <w:rFonts w:ascii="Times New Roman" w:hAnsi="Times New Roman" w:cs="Times New Roman"/>
          <w:sz w:val="28"/>
          <w:szCs w:val="28"/>
        </w:rPr>
        <w:t>убсидии.</w:t>
      </w:r>
    </w:p>
    <w:p w:rsidR="003F3591" w:rsidRPr="004B565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7622A1">
        <w:rPr>
          <w:rFonts w:ascii="Times New Roman" w:hAnsi="Times New Roman" w:cs="Times New Roman"/>
          <w:sz w:val="28"/>
          <w:szCs w:val="28"/>
        </w:rPr>
        <w:t xml:space="preserve">7. В </w:t>
      </w:r>
      <w:r w:rsidRPr="004B565F">
        <w:rPr>
          <w:rFonts w:ascii="Times New Roman" w:hAnsi="Times New Roman" w:cs="Times New Roman"/>
          <w:sz w:val="28"/>
          <w:szCs w:val="28"/>
        </w:rPr>
        <w:t>случае установления Министерством</w:t>
      </w:r>
      <w:r w:rsidR="007622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</w:t>
      </w:r>
      <w:r w:rsidR="007622A1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7622A1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</w:t>
      </w:r>
      <w:r w:rsidR="00787D50">
        <w:rPr>
          <w:rFonts w:ascii="Times New Roman" w:hAnsi="Times New Roman" w:cs="Times New Roman"/>
          <w:sz w:val="28"/>
          <w:szCs w:val="28"/>
        </w:rPr>
        <w:t>е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D202DF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в </w:t>
      </w:r>
      <w:r w:rsidR="007242BA">
        <w:rPr>
          <w:rFonts w:ascii="Times New Roman" w:hAnsi="Times New Roman" w:cs="Times New Roman"/>
          <w:sz w:val="28"/>
          <w:szCs w:val="28"/>
        </w:rPr>
        <w:t>полном объёме</w:t>
      </w:r>
      <w:r w:rsidR="00D202DF">
        <w:rPr>
          <w:rFonts w:ascii="Times New Roman" w:hAnsi="Times New Roman" w:cs="Times New Roman"/>
          <w:sz w:val="28"/>
          <w:szCs w:val="28"/>
        </w:rPr>
        <w:t xml:space="preserve"> в </w:t>
      </w:r>
      <w:r w:rsidR="007242BA">
        <w:rPr>
          <w:rFonts w:ascii="Times New Roman" w:hAnsi="Times New Roman" w:cs="Times New Roman"/>
          <w:sz w:val="28"/>
          <w:szCs w:val="28"/>
        </w:rPr>
        <w:t>течение 30 календарных дней со дня получения указанного требования</w:t>
      </w:r>
      <w:r w:rsidR="00D202DF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26"/>
      <w:bookmarkEnd w:id="25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295ED9">
        <w:rPr>
          <w:rFonts w:ascii="Times New Roman" w:hAnsi="Times New Roman" w:cs="Times New Roman"/>
          <w:sz w:val="28"/>
          <w:szCs w:val="28"/>
        </w:rPr>
        <w:t>8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Р</w:t>
      </w:r>
      <w:r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612A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7C2A4D">
        <w:rPr>
          <w:rFonts w:ascii="Times New Roman" w:hAnsi="Times New Roman" w:cs="Times New Roman"/>
          <w:sz w:val="28"/>
          <w:szCs w:val="28"/>
        </w:rPr>
        <w:t>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уведомлять Получателя о принятом решении (при необходимости)</w:t>
      </w:r>
      <w:r w:rsidR="00A86149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A86149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="003F3591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 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</w:t>
      </w:r>
      <w:hyperlink w:anchor="P387" w:history="1">
        <w:r w:rsidR="003F3591" w:rsidRPr="00612A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 w:rsidR="00A86149">
        <w:rPr>
          <w:rFonts w:ascii="Times New Roman" w:hAnsi="Times New Roman" w:cs="Times New Roman"/>
          <w:sz w:val="28"/>
          <w:szCs w:val="28"/>
        </w:rPr>
        <w:t>0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В</w:t>
      </w:r>
      <w:r w:rsidRPr="004B565F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</w:t>
      </w:r>
      <w:r w:rsidR="0096481A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551A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 w:rsidR="00A86149">
        <w:rPr>
          <w:rFonts w:ascii="Times New Roman" w:hAnsi="Times New Roman" w:cs="Times New Roman"/>
          <w:sz w:val="28"/>
          <w:szCs w:val="28"/>
        </w:rPr>
        <w:t>0</w:t>
      </w:r>
      <w:r w:rsidRPr="004B565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D49DF">
        <w:rPr>
          <w:rFonts w:ascii="Times New Roman" w:hAnsi="Times New Roman" w:cs="Times New Roman"/>
          <w:sz w:val="28"/>
          <w:szCs w:val="28"/>
        </w:rPr>
        <w:t>В</w:t>
      </w:r>
      <w:r w:rsidR="000F5B71" w:rsidRPr="000F5B71">
        <w:rPr>
          <w:rFonts w:ascii="Times New Roman" w:hAnsi="Times New Roman" w:cs="Times New Roman"/>
          <w:sz w:val="28"/>
          <w:szCs w:val="28"/>
        </w:rPr>
        <w:t xml:space="preserve"> </w:t>
      </w:r>
      <w:r w:rsidR="000F5B71">
        <w:rPr>
          <w:rFonts w:ascii="Times New Roman" w:hAnsi="Times New Roman" w:cs="Times New Roman"/>
          <w:sz w:val="28"/>
          <w:szCs w:val="28"/>
        </w:rPr>
        <w:t xml:space="preserve">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</w:t>
      </w:r>
      <w:r w:rsidR="00A457A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8551A">
        <w:rPr>
          <w:rFonts w:ascii="Times New Roman" w:hAnsi="Times New Roman" w:cs="Times New Roman"/>
          <w:sz w:val="28"/>
          <w:szCs w:val="28"/>
        </w:rPr>
        <w:t>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</w:t>
      </w:r>
      <w:r w:rsidR="000F5B71">
        <w:rPr>
          <w:rFonts w:ascii="Times New Roman" w:hAnsi="Times New Roman" w:cs="Times New Roman"/>
          <w:sz w:val="28"/>
          <w:szCs w:val="28"/>
        </w:rPr>
        <w:t xml:space="preserve"> </w:t>
      </w:r>
      <w:r w:rsidR="005302B5">
        <w:rPr>
          <w:rFonts w:ascii="Times New Roman" w:hAnsi="Times New Roman" w:cs="Times New Roman"/>
          <w:sz w:val="28"/>
          <w:szCs w:val="28"/>
        </w:rPr>
        <w:t>такому</w:t>
      </w:r>
      <w:r w:rsidR="0088551A">
        <w:rPr>
          <w:rFonts w:ascii="Times New Roman" w:hAnsi="Times New Roman" w:cs="Times New Roman"/>
          <w:sz w:val="28"/>
          <w:szCs w:val="28"/>
        </w:rPr>
        <w:t xml:space="preserve"> </w:t>
      </w:r>
      <w:r w:rsidR="004145F1">
        <w:rPr>
          <w:rFonts w:ascii="Times New Roman" w:hAnsi="Times New Roman" w:cs="Times New Roman"/>
          <w:sz w:val="28"/>
          <w:szCs w:val="28"/>
        </w:rPr>
        <w:t>Получателю</w:t>
      </w:r>
      <w:r w:rsidR="005D49DF">
        <w:rPr>
          <w:rFonts w:ascii="Times New Roman" w:hAnsi="Times New Roman" w:cs="Times New Roman"/>
          <w:sz w:val="28"/>
          <w:szCs w:val="28"/>
        </w:rPr>
        <w:t xml:space="preserve"> </w:t>
      </w:r>
      <w:r w:rsidR="0088551A">
        <w:rPr>
          <w:rFonts w:ascii="Times New Roman" w:hAnsi="Times New Roman" w:cs="Times New Roman"/>
          <w:sz w:val="28"/>
          <w:szCs w:val="28"/>
        </w:rPr>
        <w:t>в порядке очер</w:t>
      </w:r>
      <w:r w:rsidR="000F5B71">
        <w:rPr>
          <w:rFonts w:ascii="Times New Roman" w:hAnsi="Times New Roman" w:cs="Times New Roman"/>
          <w:sz w:val="28"/>
          <w:szCs w:val="28"/>
        </w:rPr>
        <w:t>ё</w:t>
      </w:r>
      <w:r w:rsidR="0088551A">
        <w:rPr>
          <w:rFonts w:ascii="Times New Roman" w:hAnsi="Times New Roman" w:cs="Times New Roman"/>
          <w:sz w:val="28"/>
          <w:szCs w:val="28"/>
        </w:rPr>
        <w:t>дности подачи документов, определяемой по дате</w:t>
      </w:r>
      <w:proofErr w:type="gramEnd"/>
      <w:r w:rsidR="0088551A">
        <w:rPr>
          <w:rFonts w:ascii="Times New Roman" w:hAnsi="Times New Roman" w:cs="Times New Roman"/>
          <w:sz w:val="28"/>
          <w:szCs w:val="28"/>
        </w:rPr>
        <w:t xml:space="preserve">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</w:t>
      </w:r>
      <w:r w:rsidR="000F5B71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отправлением.</w:t>
      </w:r>
    </w:p>
    <w:p w:rsidR="00F07B99" w:rsidRDefault="00BE5C7D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65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6149">
        <w:rPr>
          <w:rFonts w:ascii="Times New Roman" w:hAnsi="Times New Roman" w:cs="Times New Roman"/>
          <w:sz w:val="28"/>
          <w:szCs w:val="28"/>
        </w:rPr>
        <w:t>В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случае если Получателем не достигнут</w:t>
      </w:r>
      <w:r w:rsidR="000229CB">
        <w:rPr>
          <w:rFonts w:ascii="Times New Roman" w:hAnsi="Times New Roman" w:cs="Times New Roman"/>
          <w:sz w:val="28"/>
          <w:szCs w:val="28"/>
        </w:rPr>
        <w:t>о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229CB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6481A">
        <w:rPr>
          <w:rFonts w:ascii="Times New Roman" w:hAnsi="Times New Roman" w:cs="Times New Roman"/>
          <w:sz w:val="28"/>
          <w:szCs w:val="28"/>
        </w:rPr>
        <w:t>использования субси</w:t>
      </w:r>
      <w:r w:rsidR="000229CB">
        <w:rPr>
          <w:rFonts w:ascii="Times New Roman" w:hAnsi="Times New Roman" w:cs="Times New Roman"/>
          <w:sz w:val="28"/>
          <w:szCs w:val="28"/>
        </w:rPr>
        <w:t>дии</w:t>
      </w:r>
      <w:r w:rsidR="002353B6">
        <w:rPr>
          <w:rFonts w:ascii="Times New Roman" w:hAnsi="Times New Roman" w:cs="Times New Roman"/>
          <w:sz w:val="28"/>
          <w:szCs w:val="28"/>
        </w:rPr>
        <w:t>,</w:t>
      </w:r>
      <w:r w:rsidR="0096481A">
        <w:rPr>
          <w:rFonts w:ascii="Times New Roman" w:hAnsi="Times New Roman" w:cs="Times New Roman"/>
          <w:sz w:val="28"/>
          <w:szCs w:val="28"/>
        </w:rPr>
        <w:t xml:space="preserve"> </w:t>
      </w:r>
      <w:r w:rsidR="0096481A" w:rsidRPr="004B565F">
        <w:rPr>
          <w:rFonts w:ascii="Times New Roman" w:hAnsi="Times New Roman" w:cs="Times New Roman"/>
          <w:sz w:val="28"/>
          <w:szCs w:val="28"/>
        </w:rPr>
        <w:t>направлять Получателю требование о возврат</w:t>
      </w:r>
      <w:r w:rsidR="00F639E1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6481A">
        <w:rPr>
          <w:rFonts w:ascii="Times New Roman" w:hAnsi="Times New Roman" w:cs="Times New Roman"/>
          <w:sz w:val="28"/>
          <w:szCs w:val="28"/>
        </w:rPr>
        <w:t>с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9648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6481A" w:rsidRPr="004B565F">
        <w:rPr>
          <w:rFonts w:ascii="Times New Roman" w:hAnsi="Times New Roman" w:cs="Times New Roman"/>
          <w:sz w:val="28"/>
          <w:szCs w:val="28"/>
        </w:rPr>
        <w:t>бюджет Ульяновской области в размере</w:t>
      </w:r>
      <w:r w:rsidR="00A457A9">
        <w:rPr>
          <w:rFonts w:ascii="Times New Roman" w:hAnsi="Times New Roman" w:cs="Times New Roman"/>
          <w:sz w:val="28"/>
          <w:szCs w:val="28"/>
        </w:rPr>
        <w:t>,</w:t>
      </w:r>
      <w:r w:rsidR="00F07B99" w:rsidRPr="00F07B99">
        <w:rPr>
          <w:rFonts w:ascii="Times New Roman" w:hAnsi="Times New Roman" w:cs="Times New Roman"/>
          <w:sz w:val="28"/>
          <w:szCs w:val="28"/>
        </w:rPr>
        <w:t xml:space="preserve"> </w:t>
      </w:r>
      <w:r w:rsidR="00F07B99">
        <w:rPr>
          <w:rFonts w:ascii="Times New Roman" w:hAnsi="Times New Roman" w:cs="Times New Roman"/>
          <w:sz w:val="28"/>
          <w:szCs w:val="28"/>
        </w:rPr>
        <w:t>пропорциональном величине недостигнутого планового значения показателя результативности в течение 30 календарных дней с</w:t>
      </w:r>
      <w:r w:rsidR="002353B6">
        <w:rPr>
          <w:rFonts w:ascii="Times New Roman" w:hAnsi="Times New Roman" w:cs="Times New Roman"/>
          <w:sz w:val="28"/>
          <w:szCs w:val="28"/>
        </w:rPr>
        <w:t>о дня</w:t>
      </w:r>
      <w:r w:rsidR="00F07B9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639E1">
        <w:rPr>
          <w:rFonts w:ascii="Times New Roman" w:hAnsi="Times New Roman" w:cs="Times New Roman"/>
          <w:sz w:val="28"/>
          <w:szCs w:val="28"/>
        </w:rPr>
        <w:br/>
      </w:r>
      <w:r w:rsidR="002353B6">
        <w:rPr>
          <w:rFonts w:ascii="Times New Roman" w:hAnsi="Times New Roman" w:cs="Times New Roman"/>
          <w:sz w:val="28"/>
          <w:szCs w:val="28"/>
        </w:rPr>
        <w:t xml:space="preserve">им </w:t>
      </w:r>
      <w:r w:rsidR="00F07B99">
        <w:rPr>
          <w:rFonts w:ascii="Times New Roman" w:hAnsi="Times New Roman" w:cs="Times New Roman"/>
          <w:sz w:val="28"/>
          <w:szCs w:val="28"/>
        </w:rPr>
        <w:t>указанного требования.</w:t>
      </w:r>
    </w:p>
    <w:p w:rsidR="0055501A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 w:rsidR="009B61C9">
        <w:rPr>
          <w:rFonts w:ascii="Times New Roman" w:hAnsi="Times New Roman" w:cs="Times New Roman"/>
          <w:sz w:val="28"/>
          <w:szCs w:val="28"/>
        </w:rPr>
        <w:t>0</w:t>
      </w:r>
      <w:r w:rsidR="00BE5C7D">
        <w:rPr>
          <w:rFonts w:ascii="Times New Roman" w:hAnsi="Times New Roman" w:cs="Times New Roman"/>
          <w:sz w:val="28"/>
          <w:szCs w:val="28"/>
        </w:rPr>
        <w:t>.3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9B61C9">
        <w:rPr>
          <w:rFonts w:ascii="Times New Roman" w:hAnsi="Times New Roman" w:cs="Times New Roman"/>
          <w:sz w:val="28"/>
          <w:szCs w:val="28"/>
        </w:rPr>
        <w:t> </w:t>
      </w:r>
      <w:r w:rsidR="0055501A">
        <w:rPr>
          <w:rFonts w:ascii="Times New Roman" w:hAnsi="Times New Roman" w:cs="Times New Roman"/>
          <w:sz w:val="28"/>
          <w:szCs w:val="28"/>
        </w:rPr>
        <w:t>Н</w:t>
      </w:r>
      <w:r w:rsidR="0055501A" w:rsidRPr="004B565F">
        <w:rPr>
          <w:rFonts w:ascii="Times New Roman" w:hAnsi="Times New Roman" w:cs="Times New Roman"/>
          <w:sz w:val="28"/>
          <w:szCs w:val="28"/>
        </w:rPr>
        <w:t>аправлять Получателю требование о возврат</w:t>
      </w:r>
      <w:r w:rsidR="00BE5C7D">
        <w:rPr>
          <w:rFonts w:ascii="Times New Roman" w:hAnsi="Times New Roman" w:cs="Times New Roman"/>
          <w:sz w:val="28"/>
          <w:szCs w:val="28"/>
        </w:rPr>
        <w:t>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55501A">
        <w:rPr>
          <w:rFonts w:ascii="Times New Roman" w:hAnsi="Times New Roman" w:cs="Times New Roman"/>
          <w:sz w:val="28"/>
          <w:szCs w:val="28"/>
        </w:rPr>
        <w:t>с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5C7D">
        <w:rPr>
          <w:rFonts w:ascii="Times New Roman" w:hAnsi="Times New Roman" w:cs="Times New Roman"/>
          <w:sz w:val="28"/>
          <w:szCs w:val="28"/>
        </w:rPr>
        <w:br/>
      </w:r>
      <w:r w:rsidR="0055501A">
        <w:rPr>
          <w:rFonts w:ascii="Times New Roman" w:hAnsi="Times New Roman" w:cs="Times New Roman"/>
          <w:sz w:val="28"/>
          <w:szCs w:val="28"/>
        </w:rPr>
        <w:t>в полном объёме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в </w:t>
      </w:r>
      <w:r w:rsidR="005550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</w:t>
      </w:r>
      <w:r w:rsidR="005550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E5C7D">
        <w:rPr>
          <w:rFonts w:ascii="Times New Roman" w:hAnsi="Times New Roman" w:cs="Times New Roman"/>
          <w:sz w:val="28"/>
          <w:szCs w:val="28"/>
        </w:rPr>
        <w:br/>
      </w:r>
      <w:r w:rsidR="0055501A">
        <w:rPr>
          <w:rFonts w:ascii="Times New Roman" w:hAnsi="Times New Roman" w:cs="Times New Roman"/>
          <w:sz w:val="28"/>
          <w:szCs w:val="28"/>
        </w:rPr>
        <w:t>30 календарных дней со дня получения им указанного требования в следующих случаях:</w:t>
      </w:r>
    </w:p>
    <w:p w:rsidR="009B61C9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0.3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B61C9">
        <w:rPr>
          <w:rFonts w:ascii="Times New Roman" w:hAnsi="Times New Roman" w:cs="Times New Roman"/>
          <w:sz w:val="28"/>
          <w:szCs w:val="28"/>
        </w:rPr>
        <w:t>евыполнения Получателем</w:t>
      </w:r>
      <w:r w:rsidR="002353B6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2353B6" w:rsidRPr="00612A16">
        <w:rPr>
          <w:rFonts w:ascii="Times New Roman" w:hAnsi="Times New Roman" w:cs="Times New Roman"/>
          <w:sz w:val="28"/>
          <w:szCs w:val="28"/>
        </w:rPr>
        <w:t>установленного пунктом</w:t>
      </w:r>
      <w:r w:rsidR="00612A16" w:rsidRPr="00612A16">
        <w:rPr>
          <w:rFonts w:ascii="Times New Roman" w:hAnsi="Times New Roman" w:cs="Times New Roman"/>
          <w:sz w:val="28"/>
          <w:szCs w:val="28"/>
        </w:rPr>
        <w:t xml:space="preserve"> </w:t>
      </w:r>
      <w:r w:rsidR="00612A16">
        <w:rPr>
          <w:rFonts w:ascii="Times New Roman" w:hAnsi="Times New Roman" w:cs="Times New Roman"/>
          <w:sz w:val="28"/>
          <w:szCs w:val="28"/>
        </w:rPr>
        <w:t>4.3.7.1</w:t>
      </w:r>
      <w:r w:rsidR="002353B6" w:rsidRPr="001F5334">
        <w:rPr>
          <w:rFonts w:ascii="Times New Roman" w:hAnsi="Times New Roman" w:cs="Times New Roman"/>
          <w:sz w:val="28"/>
          <w:szCs w:val="28"/>
        </w:rPr>
        <w:t xml:space="preserve"> </w:t>
      </w:r>
      <w:r w:rsidR="002353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12A16">
        <w:rPr>
          <w:rFonts w:ascii="Times New Roman" w:hAnsi="Times New Roman" w:cs="Times New Roman"/>
          <w:sz w:val="28"/>
          <w:szCs w:val="28"/>
        </w:rPr>
        <w:t>С</w:t>
      </w:r>
      <w:r w:rsidR="009B61C9">
        <w:rPr>
          <w:rFonts w:ascii="Times New Roman" w:hAnsi="Times New Roman" w:cs="Times New Roman"/>
          <w:sz w:val="28"/>
          <w:szCs w:val="28"/>
        </w:rPr>
        <w:t>оглашения</w:t>
      </w:r>
      <w:r w:rsidR="002353B6">
        <w:rPr>
          <w:rFonts w:ascii="Times New Roman" w:hAnsi="Times New Roman" w:cs="Times New Roman"/>
          <w:sz w:val="28"/>
          <w:szCs w:val="28"/>
        </w:rPr>
        <w:t>,</w:t>
      </w:r>
      <w:r w:rsidR="009B61C9">
        <w:rPr>
          <w:rFonts w:ascii="Times New Roman" w:hAnsi="Times New Roman" w:cs="Times New Roman"/>
          <w:sz w:val="28"/>
          <w:szCs w:val="28"/>
        </w:rPr>
        <w:t xml:space="preserve"> </w:t>
      </w:r>
      <w:r w:rsidR="002353B6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2353B6" w:rsidRPr="002353B6">
        <w:rPr>
          <w:rFonts w:ascii="Times New Roman" w:hAnsi="Times New Roman" w:cs="Times New Roman"/>
          <w:sz w:val="28"/>
          <w:szCs w:val="28"/>
        </w:rPr>
        <w:t xml:space="preserve"> </w:t>
      </w:r>
      <w:r w:rsidR="002353B6">
        <w:rPr>
          <w:rFonts w:ascii="Times New Roman" w:hAnsi="Times New Roman" w:cs="Times New Roman"/>
          <w:sz w:val="28"/>
          <w:szCs w:val="28"/>
        </w:rPr>
        <w:t>обязанность Получателя</w:t>
      </w:r>
      <w:r w:rsidR="009B61C9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353B6">
        <w:rPr>
          <w:rFonts w:ascii="Times New Roman" w:hAnsi="Times New Roman" w:cs="Times New Roman"/>
          <w:sz w:val="28"/>
          <w:szCs w:val="28"/>
        </w:rPr>
        <w:t>ть</w:t>
      </w:r>
      <w:r w:rsidR="009B61C9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 w:rsidR="002353B6">
        <w:rPr>
          <w:rFonts w:ascii="Times New Roman" w:hAnsi="Times New Roman" w:cs="Times New Roman"/>
          <w:sz w:val="28"/>
          <w:szCs w:val="28"/>
        </w:rPr>
        <w:t>е</w:t>
      </w:r>
      <w:r w:rsidR="009B61C9">
        <w:rPr>
          <w:rFonts w:ascii="Times New Roman" w:hAnsi="Times New Roman" w:cs="Times New Roman"/>
          <w:sz w:val="28"/>
          <w:szCs w:val="28"/>
        </w:rPr>
        <w:t xml:space="preserve"> автотранспортны</w:t>
      </w:r>
      <w:r w:rsidR="002353B6">
        <w:rPr>
          <w:rFonts w:ascii="Times New Roman" w:hAnsi="Times New Roman" w:cs="Times New Roman"/>
          <w:sz w:val="28"/>
          <w:szCs w:val="28"/>
        </w:rPr>
        <w:t>е</w:t>
      </w:r>
      <w:r w:rsidR="009B61C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353B6">
        <w:rPr>
          <w:rFonts w:ascii="Times New Roman" w:hAnsi="Times New Roman" w:cs="Times New Roman"/>
          <w:sz w:val="28"/>
          <w:szCs w:val="28"/>
        </w:rPr>
        <w:t>а</w:t>
      </w:r>
      <w:r w:rsidR="009B61C9">
        <w:rPr>
          <w:rFonts w:ascii="Times New Roman" w:hAnsi="Times New Roman" w:cs="Times New Roman"/>
          <w:sz w:val="28"/>
          <w:szCs w:val="28"/>
        </w:rPr>
        <w:t>, технологиче</w:t>
      </w:r>
      <w:r w:rsidR="00612A16">
        <w:rPr>
          <w:rFonts w:ascii="Times New Roman" w:hAnsi="Times New Roman" w:cs="Times New Roman"/>
          <w:sz w:val="28"/>
          <w:szCs w:val="28"/>
        </w:rPr>
        <w:softHyphen/>
      </w:r>
      <w:r w:rsidR="009B61C9">
        <w:rPr>
          <w:rFonts w:ascii="Times New Roman" w:hAnsi="Times New Roman" w:cs="Times New Roman"/>
          <w:sz w:val="28"/>
          <w:szCs w:val="28"/>
        </w:rPr>
        <w:t>ско</w:t>
      </w:r>
      <w:r w:rsidR="002353B6">
        <w:rPr>
          <w:rFonts w:ascii="Times New Roman" w:hAnsi="Times New Roman" w:cs="Times New Roman"/>
          <w:sz w:val="28"/>
          <w:szCs w:val="28"/>
        </w:rPr>
        <w:t>е, торговое</w:t>
      </w:r>
      <w:r w:rsidR="009B61C9">
        <w:rPr>
          <w:rFonts w:ascii="Times New Roman" w:hAnsi="Times New Roman" w:cs="Times New Roman"/>
          <w:sz w:val="28"/>
          <w:szCs w:val="28"/>
        </w:rPr>
        <w:t xml:space="preserve"> и компьютерно</w:t>
      </w:r>
      <w:r w:rsidR="002353B6">
        <w:rPr>
          <w:rFonts w:ascii="Times New Roman" w:hAnsi="Times New Roman" w:cs="Times New Roman"/>
          <w:sz w:val="28"/>
          <w:szCs w:val="28"/>
        </w:rPr>
        <w:t>е</w:t>
      </w:r>
      <w:r w:rsidR="009B61C9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353B6">
        <w:rPr>
          <w:rFonts w:ascii="Times New Roman" w:hAnsi="Times New Roman" w:cs="Times New Roman"/>
          <w:sz w:val="28"/>
          <w:szCs w:val="28"/>
        </w:rPr>
        <w:t>е</w:t>
      </w:r>
      <w:r w:rsidR="009B61C9">
        <w:rPr>
          <w:rFonts w:ascii="Times New Roman" w:hAnsi="Times New Roman" w:cs="Times New Roman"/>
          <w:sz w:val="28"/>
          <w:szCs w:val="28"/>
        </w:rPr>
        <w:t xml:space="preserve"> и (или) программ</w:t>
      </w:r>
      <w:r w:rsidR="002353B6">
        <w:rPr>
          <w:rFonts w:ascii="Times New Roman" w:hAnsi="Times New Roman" w:cs="Times New Roman"/>
          <w:sz w:val="28"/>
          <w:szCs w:val="28"/>
        </w:rPr>
        <w:t>ы</w:t>
      </w:r>
      <w:r w:rsidR="009B61C9">
        <w:rPr>
          <w:rFonts w:ascii="Times New Roman" w:hAnsi="Times New Roman" w:cs="Times New Roman"/>
          <w:sz w:val="28"/>
          <w:szCs w:val="28"/>
        </w:rPr>
        <w:t xml:space="preserve"> для электрон</w:t>
      </w:r>
      <w:r w:rsidR="00612A16">
        <w:rPr>
          <w:rFonts w:ascii="Times New Roman" w:hAnsi="Times New Roman" w:cs="Times New Roman"/>
          <w:sz w:val="28"/>
          <w:szCs w:val="28"/>
        </w:rPr>
        <w:softHyphen/>
      </w:r>
      <w:r w:rsidR="009B61C9">
        <w:rPr>
          <w:rFonts w:ascii="Times New Roman" w:hAnsi="Times New Roman" w:cs="Times New Roman"/>
          <w:sz w:val="28"/>
          <w:szCs w:val="28"/>
        </w:rPr>
        <w:t xml:space="preserve">ных вычислительных машин, в отношении которых предоставлена субсидия, </w:t>
      </w:r>
      <w:r w:rsidR="00612A16">
        <w:rPr>
          <w:rFonts w:ascii="Times New Roman" w:hAnsi="Times New Roman" w:cs="Times New Roman"/>
          <w:sz w:val="28"/>
          <w:szCs w:val="28"/>
        </w:rPr>
        <w:br/>
      </w:r>
      <w:r w:rsidR="009B61C9">
        <w:rPr>
          <w:rFonts w:ascii="Times New Roman" w:hAnsi="Times New Roman" w:cs="Times New Roman"/>
          <w:sz w:val="28"/>
          <w:szCs w:val="28"/>
        </w:rPr>
        <w:t>в течение не менее 1 года со дня перечисления субсидии (в случае предоставле</w:t>
      </w:r>
      <w:r w:rsidR="00612A16">
        <w:rPr>
          <w:rFonts w:ascii="Times New Roman" w:hAnsi="Times New Roman" w:cs="Times New Roman"/>
          <w:sz w:val="28"/>
          <w:szCs w:val="28"/>
        </w:rPr>
        <w:softHyphen/>
      </w:r>
      <w:r w:rsidR="009B61C9">
        <w:rPr>
          <w:rFonts w:ascii="Times New Roman" w:hAnsi="Times New Roman" w:cs="Times New Roman"/>
          <w:sz w:val="28"/>
          <w:szCs w:val="28"/>
        </w:rPr>
        <w:t>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</w:t>
      </w:r>
      <w:proofErr w:type="gramEnd"/>
      <w:r w:rsidR="009B61C9">
        <w:rPr>
          <w:rFonts w:ascii="Times New Roman" w:hAnsi="Times New Roman" w:cs="Times New Roman"/>
          <w:sz w:val="28"/>
          <w:szCs w:val="28"/>
        </w:rPr>
        <w:t xml:space="preserve"> электронных вычислительных машин);</w:t>
      </w:r>
    </w:p>
    <w:p w:rsidR="009B61C9" w:rsidRPr="00612A16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0.3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Н</w:t>
      </w:r>
      <w:r w:rsidR="009B61C9">
        <w:rPr>
          <w:rFonts w:ascii="Times New Roman" w:hAnsi="Times New Roman" w:cs="Times New Roman"/>
          <w:sz w:val="28"/>
          <w:szCs w:val="28"/>
        </w:rPr>
        <w:t>епредставлени</w:t>
      </w:r>
      <w:r w:rsidR="0055501A">
        <w:rPr>
          <w:rFonts w:ascii="Times New Roman" w:hAnsi="Times New Roman" w:cs="Times New Roman"/>
          <w:sz w:val="28"/>
          <w:szCs w:val="28"/>
        </w:rPr>
        <w:t>я</w:t>
      </w:r>
      <w:r w:rsidR="009B61C9">
        <w:rPr>
          <w:rFonts w:ascii="Times New Roman" w:hAnsi="Times New Roman" w:cs="Times New Roman"/>
          <w:sz w:val="28"/>
          <w:szCs w:val="28"/>
        </w:rPr>
        <w:t xml:space="preserve"> или несвоевременно</w:t>
      </w:r>
      <w:r w:rsidR="0055501A">
        <w:rPr>
          <w:rFonts w:ascii="Times New Roman" w:hAnsi="Times New Roman" w:cs="Times New Roman"/>
          <w:sz w:val="28"/>
          <w:szCs w:val="28"/>
        </w:rPr>
        <w:t>го</w:t>
      </w:r>
      <w:r w:rsidR="009B61C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5501A">
        <w:rPr>
          <w:rFonts w:ascii="Times New Roman" w:hAnsi="Times New Roman" w:cs="Times New Roman"/>
          <w:sz w:val="28"/>
          <w:szCs w:val="28"/>
        </w:rPr>
        <w:t>я</w:t>
      </w:r>
      <w:r w:rsidR="009B61C9">
        <w:rPr>
          <w:rFonts w:ascii="Times New Roman" w:hAnsi="Times New Roman" w:cs="Times New Roman"/>
          <w:sz w:val="28"/>
          <w:szCs w:val="28"/>
        </w:rPr>
        <w:t xml:space="preserve"> </w:t>
      </w:r>
      <w:r w:rsidR="0055501A">
        <w:rPr>
          <w:rFonts w:ascii="Times New Roman" w:hAnsi="Times New Roman" w:cs="Times New Roman"/>
          <w:sz w:val="28"/>
          <w:szCs w:val="28"/>
        </w:rPr>
        <w:t>П</w:t>
      </w:r>
      <w:r w:rsidR="009B61C9">
        <w:rPr>
          <w:rFonts w:ascii="Times New Roman" w:hAnsi="Times New Roman" w:cs="Times New Roman"/>
          <w:sz w:val="28"/>
          <w:szCs w:val="28"/>
        </w:rPr>
        <w:t xml:space="preserve">олучателем выписки из </w:t>
      </w:r>
      <w:r w:rsidR="009B61C9" w:rsidRPr="00612A16">
        <w:rPr>
          <w:rFonts w:ascii="Times New Roman" w:hAnsi="Times New Roman" w:cs="Times New Roman"/>
          <w:sz w:val="28"/>
          <w:szCs w:val="28"/>
        </w:rPr>
        <w:t xml:space="preserve">инвентаризационной описи товарно-материальных ценностей, предусмотренной </w:t>
      </w:r>
      <w:hyperlink r:id="rId14" w:history="1">
        <w:r w:rsidR="00612A16" w:rsidRPr="00612A1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612A16">
        <w:t xml:space="preserve">  </w:t>
      </w:r>
      <w:r w:rsidR="00612A16" w:rsidRPr="00612A16">
        <w:rPr>
          <w:rFonts w:ascii="Times New Roman" w:hAnsi="Times New Roman" w:cs="Times New Roman"/>
          <w:sz w:val="28"/>
          <w:szCs w:val="28"/>
        </w:rPr>
        <w:t xml:space="preserve">4.3.3.2 </w:t>
      </w:r>
      <w:r w:rsidR="0055501A" w:rsidRPr="00612A16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B61C9" w:rsidRPr="00612A16">
        <w:rPr>
          <w:rFonts w:ascii="Times New Roman" w:hAnsi="Times New Roman" w:cs="Times New Roman"/>
          <w:sz w:val="28"/>
          <w:szCs w:val="28"/>
        </w:rPr>
        <w:t>;</w:t>
      </w:r>
    </w:p>
    <w:p w:rsidR="009B61C9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0.3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Н</w:t>
      </w:r>
      <w:r w:rsidR="009B61C9">
        <w:rPr>
          <w:rFonts w:ascii="Times New Roman" w:hAnsi="Times New Roman" w:cs="Times New Roman"/>
          <w:sz w:val="28"/>
          <w:szCs w:val="28"/>
        </w:rPr>
        <w:t>епредставлени</w:t>
      </w:r>
      <w:r w:rsidR="0055501A">
        <w:rPr>
          <w:rFonts w:ascii="Times New Roman" w:hAnsi="Times New Roman" w:cs="Times New Roman"/>
          <w:sz w:val="28"/>
          <w:szCs w:val="28"/>
        </w:rPr>
        <w:t>я</w:t>
      </w:r>
      <w:r w:rsidR="009B61C9">
        <w:rPr>
          <w:rFonts w:ascii="Times New Roman" w:hAnsi="Times New Roman" w:cs="Times New Roman"/>
          <w:sz w:val="28"/>
          <w:szCs w:val="28"/>
        </w:rPr>
        <w:t xml:space="preserve"> или несвоевременно</w:t>
      </w:r>
      <w:r w:rsidR="0055501A">
        <w:rPr>
          <w:rFonts w:ascii="Times New Roman" w:hAnsi="Times New Roman" w:cs="Times New Roman"/>
          <w:sz w:val="28"/>
          <w:szCs w:val="28"/>
        </w:rPr>
        <w:t>го</w:t>
      </w:r>
      <w:r w:rsidR="009B61C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5501A">
        <w:rPr>
          <w:rFonts w:ascii="Times New Roman" w:hAnsi="Times New Roman" w:cs="Times New Roman"/>
          <w:sz w:val="28"/>
          <w:szCs w:val="28"/>
        </w:rPr>
        <w:t>я</w:t>
      </w:r>
      <w:r w:rsidR="009B61C9">
        <w:rPr>
          <w:rFonts w:ascii="Times New Roman" w:hAnsi="Times New Roman" w:cs="Times New Roman"/>
          <w:sz w:val="28"/>
          <w:szCs w:val="28"/>
        </w:rPr>
        <w:t xml:space="preserve"> </w:t>
      </w:r>
      <w:r w:rsidR="0055501A">
        <w:rPr>
          <w:rFonts w:ascii="Times New Roman" w:hAnsi="Times New Roman" w:cs="Times New Roman"/>
          <w:sz w:val="28"/>
          <w:szCs w:val="28"/>
        </w:rPr>
        <w:t>П</w:t>
      </w:r>
      <w:r w:rsidR="009B61C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55501A">
        <w:rPr>
          <w:rFonts w:ascii="Times New Roman" w:hAnsi="Times New Roman" w:cs="Times New Roman"/>
          <w:sz w:val="28"/>
          <w:szCs w:val="28"/>
        </w:rPr>
        <w:t>отчё</w:t>
      </w:r>
      <w:r w:rsidR="009B61C9">
        <w:rPr>
          <w:rFonts w:ascii="Times New Roman" w:hAnsi="Times New Roman" w:cs="Times New Roman"/>
          <w:sz w:val="28"/>
          <w:szCs w:val="28"/>
        </w:rPr>
        <w:t>та о достижении планового значения показателя результативности</w:t>
      </w:r>
      <w:r w:rsidR="0055501A">
        <w:rPr>
          <w:rFonts w:ascii="Times New Roman" w:hAnsi="Times New Roman" w:cs="Times New Roman"/>
          <w:sz w:val="28"/>
          <w:szCs w:val="28"/>
        </w:rPr>
        <w:t xml:space="preserve">,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55501A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55501A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55501A">
        <w:rPr>
          <w:rFonts w:ascii="Times New Roman" w:hAnsi="Times New Roman" w:cs="Times New Roman"/>
          <w:sz w:val="28"/>
          <w:szCs w:val="28"/>
        </w:rPr>
        <w:t>его Соглашения</w:t>
      </w:r>
      <w:r w:rsidR="009B61C9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3F3591" w:rsidRPr="004B565F" w:rsidRDefault="0055501A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П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 w:history="1">
        <w:r w:rsidR="003F3591" w:rsidRPr="00612A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4145F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56"/>
      <w:bookmarkEnd w:id="26"/>
      <w:r w:rsidRPr="004B565F">
        <w:rPr>
          <w:rFonts w:ascii="Times New Roman" w:hAnsi="Times New Roman" w:cs="Times New Roman"/>
          <w:sz w:val="28"/>
          <w:szCs w:val="28"/>
        </w:rPr>
        <w:t>4.2.2.</w:t>
      </w:r>
      <w:bookmarkStart w:id="27" w:name="P276"/>
      <w:bookmarkEnd w:id="27"/>
      <w:r w:rsidR="008E6977">
        <w:rPr>
          <w:rFonts w:ascii="Times New Roman" w:hAnsi="Times New Roman" w:cs="Times New Roman"/>
          <w:sz w:val="28"/>
          <w:szCs w:val="28"/>
        </w:rPr>
        <w:t> </w:t>
      </w:r>
      <w:r w:rsidR="008A1808">
        <w:rPr>
          <w:rFonts w:ascii="Times New Roman" w:hAnsi="Times New Roman" w:cs="Times New Roman"/>
          <w:sz w:val="28"/>
          <w:szCs w:val="28"/>
        </w:rPr>
        <w:t>З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 w:rsidR="008A1808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8A1808">
        <w:rPr>
          <w:rFonts w:ascii="Times New Roman" w:hAnsi="Times New Roman" w:cs="Times New Roman"/>
          <w:sz w:val="28"/>
          <w:szCs w:val="28"/>
        </w:rPr>
        <w:t>Порядком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соответствии </w:t>
      </w:r>
      <w:r w:rsidR="00096DF5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8E6977">
        <w:rPr>
          <w:rFonts w:ascii="Times New Roman" w:hAnsi="Times New Roman" w:cs="Times New Roman"/>
          <w:sz w:val="28"/>
          <w:szCs w:val="28"/>
        </w:rPr>
        <w:t>пунктом 4.1.6</w:t>
      </w:r>
      <w:r w:rsidR="008A18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4.2.</w:t>
      </w:r>
      <w:r w:rsidR="00096DF5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72BBA">
        <w:rPr>
          <w:rFonts w:ascii="Times New Roman" w:hAnsi="Times New Roman" w:cs="Times New Roman"/>
          <w:sz w:val="28"/>
          <w:szCs w:val="28"/>
        </w:rPr>
        <w:t> 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D72BBA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D72BBA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4.3.1.</w:t>
      </w:r>
      <w:r w:rsidR="00917CE4">
        <w:rPr>
          <w:rFonts w:ascii="Times New Roman" w:hAnsi="Times New Roman" w:cs="Times New Roman"/>
          <w:sz w:val="28"/>
          <w:szCs w:val="28"/>
        </w:rPr>
        <w:t> 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917CE4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17CE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7CE4">
        <w:rPr>
          <w:rFonts w:ascii="Times New Roman" w:hAnsi="Times New Roman" w:cs="Times New Roman"/>
          <w:sz w:val="28"/>
          <w:szCs w:val="28"/>
        </w:rPr>
        <w:br/>
        <w:t>с пункто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м </w:t>
      </w:r>
      <w:r w:rsidR="00645238">
        <w:rPr>
          <w:rFonts w:ascii="Times New Roman" w:hAnsi="Times New Roman" w:cs="Times New Roman"/>
          <w:sz w:val="28"/>
          <w:szCs w:val="28"/>
        </w:rPr>
        <w:t>3.1.1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17CE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4523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4.3.2</w:t>
      </w:r>
      <w:r w:rsidR="00645238">
        <w:rPr>
          <w:rFonts w:ascii="Times New Roman" w:hAnsi="Times New Roman" w:cs="Times New Roman"/>
          <w:sz w:val="28"/>
          <w:szCs w:val="28"/>
        </w:rPr>
        <w:t>.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45238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>беспечивать достижение значени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645238">
        <w:rPr>
          <w:rFonts w:ascii="Times New Roman" w:hAnsi="Times New Roman" w:cs="Times New Roman"/>
          <w:sz w:val="28"/>
          <w:szCs w:val="28"/>
        </w:rPr>
        <w:t>использования субсиди</w:t>
      </w:r>
      <w:r w:rsidR="000229CB">
        <w:rPr>
          <w:rFonts w:ascii="Times New Roman" w:hAnsi="Times New Roman" w:cs="Times New Roman"/>
          <w:sz w:val="28"/>
          <w:szCs w:val="28"/>
        </w:rPr>
        <w:t>и</w:t>
      </w:r>
      <w:r w:rsidRPr="004B565F">
        <w:rPr>
          <w:rFonts w:ascii="Times New Roman" w:hAnsi="Times New Roman" w:cs="Times New Roman"/>
          <w:sz w:val="28"/>
          <w:szCs w:val="28"/>
        </w:rPr>
        <w:t>,</w:t>
      </w:r>
      <w:r w:rsidR="00DA6D43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0229CB">
        <w:rPr>
          <w:rFonts w:ascii="Times New Roman" w:hAnsi="Times New Roman" w:cs="Times New Roman"/>
          <w:sz w:val="28"/>
          <w:szCs w:val="28"/>
        </w:rPr>
        <w:t>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31304">
        <w:rPr>
          <w:rFonts w:ascii="Times New Roman" w:hAnsi="Times New Roman" w:cs="Times New Roman"/>
          <w:sz w:val="28"/>
          <w:szCs w:val="28"/>
        </w:rPr>
        <w:t>4.1.4</w:t>
      </w:r>
      <w:r w:rsidR="00DA6D4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A6D43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18"/>
      <w:bookmarkEnd w:id="28"/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A6D43">
        <w:rPr>
          <w:rFonts w:ascii="Times New Roman" w:hAnsi="Times New Roman" w:cs="Times New Roman"/>
          <w:sz w:val="28"/>
          <w:szCs w:val="28"/>
        </w:rPr>
        <w:t>3. 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DA6D43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 w:rsidR="00DA6D43">
        <w:rPr>
          <w:rFonts w:ascii="Times New Roman" w:hAnsi="Times New Roman" w:cs="Times New Roman"/>
          <w:sz w:val="28"/>
          <w:szCs w:val="28"/>
        </w:rPr>
        <w:t>: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0"/>
      <w:bookmarkEnd w:id="29"/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A6D43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.1.</w:t>
      </w:r>
      <w:r w:rsidR="00DA6D43">
        <w:rPr>
          <w:rFonts w:ascii="Times New Roman" w:hAnsi="Times New Roman" w:cs="Times New Roman"/>
          <w:sz w:val="28"/>
          <w:szCs w:val="28"/>
        </w:rPr>
        <w:t> О</w:t>
      </w:r>
      <w:r w:rsidRPr="004B565F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166AF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166AF4">
        <w:rPr>
          <w:rFonts w:ascii="Times New Roman" w:hAnsi="Times New Roman" w:cs="Times New Roman"/>
          <w:sz w:val="28"/>
          <w:szCs w:val="28"/>
        </w:rPr>
        <w:t xml:space="preserve"> </w:t>
      </w:r>
      <w:r w:rsidR="006A2017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6A2017">
        <w:rPr>
          <w:rFonts w:ascii="Times New Roman" w:hAnsi="Times New Roman" w:cs="Times New Roman"/>
          <w:sz w:val="28"/>
          <w:szCs w:val="28"/>
        </w:rPr>
        <w:t xml:space="preserve">2 </w:t>
      </w:r>
      <w:r w:rsidR="00166AF4">
        <w:rPr>
          <w:rFonts w:ascii="Times New Roman" w:hAnsi="Times New Roman" w:cs="Times New Roman"/>
          <w:sz w:val="28"/>
          <w:szCs w:val="28"/>
        </w:rPr>
        <w:br/>
      </w:r>
      <w:r w:rsidR="006A2017">
        <w:rPr>
          <w:rFonts w:ascii="Times New Roman" w:hAnsi="Times New Roman" w:cs="Times New Roman"/>
          <w:sz w:val="28"/>
          <w:szCs w:val="28"/>
        </w:rPr>
        <w:t>к настоящему Соглашению, являющем</w:t>
      </w:r>
      <w:r w:rsidR="006A2017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A2017">
        <w:rPr>
          <w:rFonts w:ascii="Times New Roman" w:hAnsi="Times New Roman" w:cs="Times New Roman"/>
          <w:sz w:val="28"/>
          <w:szCs w:val="28"/>
        </w:rPr>
        <w:t>его Соглашения,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176F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5EA2">
        <w:rPr>
          <w:rFonts w:ascii="Times New Roman" w:hAnsi="Times New Roman" w:cs="Times New Roman"/>
          <w:sz w:val="28"/>
          <w:szCs w:val="28"/>
        </w:rPr>
        <w:t>20</w:t>
      </w:r>
      <w:r w:rsidR="007455D1">
        <w:rPr>
          <w:rFonts w:ascii="Times New Roman" w:hAnsi="Times New Roman" w:cs="Times New Roman"/>
          <w:sz w:val="28"/>
          <w:szCs w:val="28"/>
        </w:rPr>
        <w:t xml:space="preserve"> </w:t>
      </w:r>
      <w:r w:rsidR="00215EA2">
        <w:rPr>
          <w:rFonts w:ascii="Times New Roman" w:hAnsi="Times New Roman" w:cs="Times New Roman"/>
          <w:sz w:val="28"/>
          <w:szCs w:val="28"/>
        </w:rPr>
        <w:t>января</w:t>
      </w:r>
      <w:r w:rsidR="007455D1">
        <w:rPr>
          <w:rFonts w:ascii="Times New Roman" w:hAnsi="Times New Roman" w:cs="Times New Roman"/>
          <w:sz w:val="28"/>
          <w:szCs w:val="28"/>
        </w:rPr>
        <w:t xml:space="preserve"> 201</w:t>
      </w:r>
      <w:r w:rsidR="00215EA2">
        <w:rPr>
          <w:rFonts w:ascii="Times New Roman" w:hAnsi="Times New Roman" w:cs="Times New Roman"/>
          <w:sz w:val="28"/>
          <w:szCs w:val="28"/>
        </w:rPr>
        <w:t>9</w:t>
      </w:r>
      <w:r w:rsidR="00745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6F8">
        <w:rPr>
          <w:rFonts w:ascii="Times New Roman" w:hAnsi="Times New Roman" w:cs="Times New Roman"/>
          <w:sz w:val="28"/>
          <w:szCs w:val="28"/>
        </w:rPr>
        <w:t>.</w:t>
      </w:r>
    </w:p>
    <w:p w:rsidR="00C21C71" w:rsidRDefault="003F3591" w:rsidP="00B5628F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A6D43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A6D43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DA6D43">
        <w:rPr>
          <w:rFonts w:ascii="Times New Roman" w:hAnsi="Times New Roman" w:cs="Times New Roman"/>
          <w:sz w:val="28"/>
          <w:szCs w:val="28"/>
        </w:rPr>
        <w:t>В</w:t>
      </w:r>
      <w:r w:rsidR="00DA6D43" w:rsidRPr="007622A1">
        <w:rPr>
          <w:rFonts w:ascii="Times New Roman" w:hAnsi="Times New Roman" w:cs="Times New Roman"/>
          <w:sz w:val="28"/>
          <w:szCs w:val="28"/>
        </w:rPr>
        <w:t>ыписк</w:t>
      </w:r>
      <w:r w:rsidR="00DA6D43">
        <w:rPr>
          <w:rFonts w:ascii="Times New Roman" w:hAnsi="Times New Roman" w:cs="Times New Roman"/>
          <w:sz w:val="28"/>
          <w:szCs w:val="28"/>
        </w:rPr>
        <w:t>у</w:t>
      </w:r>
      <w:r w:rsidR="00DA6D43" w:rsidRPr="00E61074">
        <w:rPr>
          <w:rFonts w:ascii="Times New Roman" w:hAnsi="Times New Roman" w:cs="Times New Roman"/>
          <w:sz w:val="28"/>
          <w:szCs w:val="28"/>
        </w:rPr>
        <w:t xml:space="preserve"> из инвентаризационной описи товарно-матер</w:t>
      </w:r>
      <w:r w:rsidR="00166AF4">
        <w:rPr>
          <w:rFonts w:ascii="Times New Roman" w:hAnsi="Times New Roman" w:cs="Times New Roman"/>
          <w:sz w:val="28"/>
          <w:szCs w:val="28"/>
        </w:rPr>
        <w:t>иальных ценностей, подтверждающую</w:t>
      </w:r>
      <w:r w:rsidR="00DA6D43">
        <w:rPr>
          <w:rFonts w:ascii="Times New Roman" w:hAnsi="Times New Roman" w:cs="Times New Roman"/>
          <w:sz w:val="28"/>
          <w:szCs w:val="28"/>
        </w:rPr>
        <w:t xml:space="preserve"> наличие (отсутствие) приобретё</w:t>
      </w:r>
      <w:r w:rsidR="00DA6D43" w:rsidRPr="00E61074">
        <w:rPr>
          <w:rFonts w:ascii="Times New Roman" w:hAnsi="Times New Roman" w:cs="Times New Roman"/>
          <w:sz w:val="28"/>
          <w:szCs w:val="28"/>
        </w:rPr>
        <w:t xml:space="preserve">нных </w:t>
      </w:r>
      <w:r w:rsidR="00DA6D43">
        <w:rPr>
          <w:rFonts w:ascii="Times New Roman" w:hAnsi="Times New Roman" w:cs="Times New Roman"/>
          <w:sz w:val="28"/>
          <w:szCs w:val="28"/>
        </w:rPr>
        <w:t>П</w:t>
      </w:r>
      <w:r w:rsidR="00DA6D43" w:rsidRPr="00E61074">
        <w:rPr>
          <w:rFonts w:ascii="Times New Roman" w:hAnsi="Times New Roman" w:cs="Times New Roman"/>
          <w:sz w:val="28"/>
          <w:szCs w:val="28"/>
        </w:rPr>
        <w:t>олучате</w:t>
      </w:r>
      <w:r w:rsidR="00166AF4">
        <w:rPr>
          <w:rFonts w:ascii="Times New Roman" w:hAnsi="Times New Roman" w:cs="Times New Roman"/>
          <w:sz w:val="28"/>
          <w:szCs w:val="28"/>
        </w:rPr>
        <w:softHyphen/>
      </w:r>
      <w:r w:rsidR="00DA6D43" w:rsidRPr="00E61074">
        <w:rPr>
          <w:rFonts w:ascii="Times New Roman" w:hAnsi="Times New Roman" w:cs="Times New Roman"/>
          <w:sz w:val="28"/>
          <w:szCs w:val="28"/>
        </w:rPr>
        <w:t>лем специализированных автотранспортных средств, технологического, торго</w:t>
      </w:r>
      <w:r w:rsidR="00166AF4">
        <w:rPr>
          <w:rFonts w:ascii="Times New Roman" w:hAnsi="Times New Roman" w:cs="Times New Roman"/>
          <w:sz w:val="28"/>
          <w:szCs w:val="28"/>
        </w:rPr>
        <w:softHyphen/>
      </w:r>
      <w:r w:rsidR="00DA6D43" w:rsidRPr="00E61074">
        <w:rPr>
          <w:rFonts w:ascii="Times New Roman" w:hAnsi="Times New Roman" w:cs="Times New Roman"/>
          <w:sz w:val="28"/>
          <w:szCs w:val="28"/>
        </w:rPr>
        <w:t>вого и компьютерного оборудования, программ для электронных вычислитель</w:t>
      </w:r>
      <w:r w:rsidR="00166AF4">
        <w:rPr>
          <w:rFonts w:ascii="Times New Roman" w:hAnsi="Times New Roman" w:cs="Times New Roman"/>
          <w:sz w:val="28"/>
          <w:szCs w:val="28"/>
        </w:rPr>
        <w:softHyphen/>
      </w:r>
      <w:r w:rsidR="00DA6D43" w:rsidRPr="00E61074">
        <w:rPr>
          <w:rFonts w:ascii="Times New Roman" w:hAnsi="Times New Roman" w:cs="Times New Roman"/>
          <w:sz w:val="28"/>
          <w:szCs w:val="28"/>
        </w:rPr>
        <w:t xml:space="preserve">ных машин и (или) объекта, на строительство (реконструкцию) которого приобретены строительные материалы, </w:t>
      </w:r>
      <w:r w:rsidR="00C21C71">
        <w:rPr>
          <w:rFonts w:ascii="Times New Roman" w:hAnsi="Times New Roman" w:cs="Times New Roman"/>
          <w:sz w:val="28"/>
          <w:szCs w:val="28"/>
        </w:rPr>
        <w:t>затраты в связи с приобретением которых были возмещены за счёт субсидии</w:t>
      </w:r>
      <w:r w:rsidR="00166AF4">
        <w:rPr>
          <w:rFonts w:ascii="Times New Roman" w:hAnsi="Times New Roman" w:cs="Times New Roman"/>
          <w:sz w:val="28"/>
          <w:szCs w:val="28"/>
        </w:rPr>
        <w:t>,</w:t>
      </w:r>
      <w:r w:rsidR="007455D1" w:rsidRPr="007455D1">
        <w:rPr>
          <w:rFonts w:ascii="Times New Roman" w:hAnsi="Times New Roman" w:cs="Times New Roman"/>
          <w:sz w:val="28"/>
          <w:szCs w:val="28"/>
        </w:rPr>
        <w:t xml:space="preserve"> </w:t>
      </w:r>
      <w:r w:rsidR="00C21C71">
        <w:rPr>
          <w:rFonts w:ascii="Times New Roman" w:hAnsi="Times New Roman" w:cs="Times New Roman"/>
          <w:sz w:val="28"/>
          <w:szCs w:val="28"/>
        </w:rPr>
        <w:t>ежеквартально до 10 числа месяца, следующего за отчётным кварталом, в течение 1 года со дня</w:t>
      </w:r>
      <w:proofErr w:type="gramEnd"/>
      <w:r w:rsidR="00C21C71">
        <w:rPr>
          <w:rFonts w:ascii="Times New Roman" w:hAnsi="Times New Roman" w:cs="Times New Roman"/>
          <w:sz w:val="28"/>
          <w:szCs w:val="28"/>
        </w:rPr>
        <w:t xml:space="preserve"> перечисления субсидии.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3"/>
      <w:bookmarkEnd w:id="30"/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5138E">
        <w:rPr>
          <w:rFonts w:ascii="Times New Roman" w:hAnsi="Times New Roman" w:cs="Times New Roman"/>
          <w:sz w:val="28"/>
          <w:szCs w:val="28"/>
        </w:rPr>
        <w:t>4. Н</w:t>
      </w:r>
      <w:r w:rsidRPr="004B565F">
        <w:rPr>
          <w:rFonts w:ascii="Times New Roman" w:hAnsi="Times New Roman" w:cs="Times New Roman"/>
          <w:sz w:val="28"/>
          <w:szCs w:val="28"/>
        </w:rPr>
        <w:t>аправлять по запросу Министерства</w:t>
      </w:r>
      <w:r w:rsidR="00D5138E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порядка, целей </w:t>
      </w:r>
      <w:r w:rsidR="00D5138E">
        <w:rPr>
          <w:rFonts w:ascii="Times New Roman" w:hAnsi="Times New Roman" w:cs="Times New Roman"/>
          <w:sz w:val="28"/>
          <w:szCs w:val="28"/>
        </w:rPr>
        <w:br/>
        <w:t>и условий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Pr="0032019E">
        <w:rPr>
          <w:rFonts w:ascii="Times New Roman" w:hAnsi="Times New Roman" w:cs="Times New Roman"/>
          <w:sz w:val="28"/>
          <w:szCs w:val="28"/>
        </w:rPr>
        <w:t>пунктом</w:t>
      </w:r>
      <w:r w:rsidR="0032019E">
        <w:rPr>
          <w:rFonts w:ascii="Times New Roman" w:hAnsi="Times New Roman" w:cs="Times New Roman"/>
          <w:sz w:val="28"/>
          <w:szCs w:val="28"/>
        </w:rPr>
        <w:t xml:space="preserve"> 4.2.2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32019E">
        <w:rPr>
          <w:rFonts w:ascii="Times New Roman" w:hAnsi="Times New Roman" w:cs="Times New Roman"/>
          <w:sz w:val="28"/>
          <w:szCs w:val="28"/>
        </w:rPr>
        <w:t xml:space="preserve">10 </w:t>
      </w:r>
      <w:r w:rsidRPr="004B565F">
        <w:rPr>
          <w:rFonts w:ascii="Times New Roman" w:hAnsi="Times New Roman" w:cs="Times New Roman"/>
          <w:sz w:val="28"/>
          <w:szCs w:val="28"/>
        </w:rPr>
        <w:t>рабочих дней со д</w:t>
      </w:r>
      <w:r w:rsidR="0032019E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3F3591" w:rsidRPr="004B565F" w:rsidRDefault="0032019E" w:rsidP="00B5628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E62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AD0">
        <w:rPr>
          <w:rFonts w:ascii="Times New Roman" w:hAnsi="Times New Roman" w:cs="Times New Roman"/>
          <w:sz w:val="28"/>
          <w:szCs w:val="28"/>
        </w:rPr>
        <w:t>В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Pr="004B56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F359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о возврате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с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F3591">
        <w:rPr>
          <w:rFonts w:ascii="Times New Roman" w:hAnsi="Times New Roman" w:cs="Times New Roman"/>
          <w:sz w:val="28"/>
          <w:szCs w:val="28"/>
        </w:rPr>
        <w:t xml:space="preserve">в 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62AD0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E62AD0">
        <w:rPr>
          <w:rFonts w:ascii="Times New Roman" w:hAnsi="Times New Roman" w:cs="Times New Roman"/>
          <w:sz w:val="28"/>
          <w:szCs w:val="28"/>
        </w:rPr>
        <w:t xml:space="preserve"> 4.1.7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 возвра</w:t>
      </w:r>
      <w:r w:rsidR="00E62AD0">
        <w:rPr>
          <w:rFonts w:ascii="Times New Roman" w:hAnsi="Times New Roman" w:cs="Times New Roman"/>
          <w:sz w:val="28"/>
          <w:szCs w:val="28"/>
        </w:rPr>
        <w:t>тить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3F359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62AD0">
        <w:rPr>
          <w:rFonts w:ascii="Times New Roman" w:hAnsi="Times New Roman" w:cs="Times New Roman"/>
          <w:sz w:val="28"/>
          <w:szCs w:val="28"/>
        </w:rPr>
        <w:t>бюджет Ульяновской области 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убсидию </w:t>
      </w:r>
      <w:r w:rsidR="00EA69B1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5E623D">
        <w:rPr>
          <w:rFonts w:ascii="Times New Roman" w:hAnsi="Times New Roman" w:cs="Times New Roman"/>
          <w:sz w:val="28"/>
          <w:szCs w:val="28"/>
        </w:rPr>
        <w:br/>
      </w:r>
      <w:r w:rsidR="00EA69B1"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5E623D">
        <w:rPr>
          <w:rFonts w:ascii="Times New Roman" w:hAnsi="Times New Roman" w:cs="Times New Roman"/>
          <w:sz w:val="28"/>
          <w:szCs w:val="28"/>
        </w:rPr>
        <w:t>о дня</w:t>
      </w:r>
      <w:r w:rsidR="00EA69B1"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E62AD0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4D1C12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4D1C12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4D1C12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4D1C12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настоящим Соглаше</w:t>
      </w:r>
      <w:r w:rsidR="004D1C12">
        <w:rPr>
          <w:rFonts w:ascii="Times New Roman" w:hAnsi="Times New Roman" w:cs="Times New Roman"/>
          <w:sz w:val="28"/>
          <w:szCs w:val="28"/>
        </w:rPr>
        <w:t>нием.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4.3.7. </w:t>
      </w:r>
      <w:r w:rsidR="004D1C12">
        <w:rPr>
          <w:rFonts w:ascii="Times New Roman" w:hAnsi="Times New Roman" w:cs="Times New Roman"/>
          <w:sz w:val="28"/>
          <w:szCs w:val="28"/>
        </w:rPr>
        <w:t>В</w:t>
      </w:r>
      <w:r w:rsidRPr="004B565F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</w:t>
      </w:r>
      <w:r w:rsidR="00B20E8B">
        <w:rPr>
          <w:rFonts w:ascii="Times New Roman" w:hAnsi="Times New Roman" w:cs="Times New Roman"/>
          <w:sz w:val="28"/>
          <w:szCs w:val="28"/>
        </w:rPr>
        <w:t xml:space="preserve"> и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</w:t>
      </w:r>
      <w:r w:rsidR="004D1C12">
        <w:rPr>
          <w:rFonts w:ascii="Times New Roman" w:hAnsi="Times New Roman" w:cs="Times New Roman"/>
          <w:sz w:val="28"/>
          <w:szCs w:val="28"/>
        </w:rPr>
        <w:t>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0E8B" w:rsidRPr="00E61074" w:rsidRDefault="00B20E8B" w:rsidP="00B5628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Pr="00E61074">
        <w:rPr>
          <w:rFonts w:ascii="Times New Roman" w:hAnsi="Times New Roman" w:cs="Times New Roman"/>
          <w:sz w:val="28"/>
          <w:szCs w:val="28"/>
        </w:rPr>
        <w:t>. Использовать специализированные автотранспортные средства, технологическое, торговое и компьютерное оборудование, программы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 эл</w:t>
      </w:r>
      <w:r>
        <w:rPr>
          <w:rFonts w:ascii="Times New Roman" w:hAnsi="Times New Roman" w:cs="Times New Roman"/>
          <w:sz w:val="28"/>
          <w:szCs w:val="28"/>
        </w:rPr>
        <w:t>ектронных вычислительных машин).</w:t>
      </w:r>
    </w:p>
    <w:p w:rsidR="00F639E1" w:rsidRDefault="003F3591" w:rsidP="00B5628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2A">
        <w:rPr>
          <w:rFonts w:ascii="Times New Roman" w:hAnsi="Times New Roman" w:cs="Times New Roman"/>
          <w:sz w:val="28"/>
          <w:szCs w:val="28"/>
        </w:rPr>
        <w:t>4.3.7.2.</w:t>
      </w:r>
      <w:r w:rsidR="00F639E1" w:rsidRPr="00F0652A">
        <w:rPr>
          <w:rFonts w:ascii="Times New Roman" w:hAnsi="Times New Roman" w:cs="Times New Roman"/>
          <w:sz w:val="28"/>
          <w:szCs w:val="28"/>
        </w:rPr>
        <w:t> Об</w:t>
      </w:r>
      <w:r w:rsidR="00410CA3" w:rsidRPr="00F0652A">
        <w:rPr>
          <w:rFonts w:ascii="Times New Roman" w:hAnsi="Times New Roman" w:cs="Times New Roman"/>
          <w:sz w:val="28"/>
          <w:szCs w:val="28"/>
        </w:rPr>
        <w:t>еспечивать</w:t>
      </w:r>
      <w:r w:rsidR="00410CA3">
        <w:rPr>
          <w:rFonts w:ascii="Times New Roman" w:hAnsi="Times New Roman" w:cs="Times New Roman"/>
          <w:sz w:val="28"/>
          <w:szCs w:val="28"/>
        </w:rPr>
        <w:t xml:space="preserve"> исполнение требования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410CA3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410CA3">
        <w:rPr>
          <w:rFonts w:ascii="Times New Roman" w:hAnsi="Times New Roman" w:cs="Times New Roman"/>
          <w:sz w:val="28"/>
          <w:szCs w:val="28"/>
        </w:rPr>
        <w:t xml:space="preserve">субсидии в полном объёме 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F639E1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410CA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057A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указанного требования </w:t>
      </w:r>
      <w:r w:rsidR="00F639E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F639E1" w:rsidRPr="00447448" w:rsidRDefault="00B5628F" w:rsidP="00B5628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2A">
        <w:rPr>
          <w:rFonts w:ascii="Times New Roman" w:hAnsi="Times New Roman" w:cs="Times New Roman"/>
          <w:sz w:val="28"/>
          <w:szCs w:val="28"/>
        </w:rPr>
        <w:t>4.3.7.2.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065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39E1" w:rsidRPr="00447448">
        <w:rPr>
          <w:rFonts w:ascii="Times New Roman" w:hAnsi="Times New Roman" w:cs="Times New Roman"/>
          <w:sz w:val="28"/>
          <w:szCs w:val="28"/>
        </w:rPr>
        <w:t xml:space="preserve">евыполнения Получателем обязательства, предусмотренного пунктом </w:t>
      </w:r>
      <w:r w:rsidR="00045A94">
        <w:rPr>
          <w:rFonts w:ascii="Times New Roman" w:hAnsi="Times New Roman" w:cs="Times New Roman"/>
          <w:sz w:val="28"/>
          <w:szCs w:val="28"/>
        </w:rPr>
        <w:t>4.3.7.1</w:t>
      </w:r>
      <w:r w:rsidR="00F639E1" w:rsidRPr="00447448">
        <w:rPr>
          <w:rFonts w:ascii="Times New Roman" w:hAnsi="Times New Roman" w:cs="Times New Roman"/>
          <w:sz w:val="28"/>
          <w:szCs w:val="28"/>
        </w:rPr>
        <w:t xml:space="preserve"> настоящего Соглашения (в случае предоставления субсидии </w:t>
      </w:r>
      <w:r w:rsidR="00045A94">
        <w:rPr>
          <w:rFonts w:ascii="Times New Roman" w:hAnsi="Times New Roman" w:cs="Times New Roman"/>
          <w:sz w:val="28"/>
          <w:szCs w:val="28"/>
        </w:rPr>
        <w:br/>
      </w:r>
      <w:r w:rsidR="00F639E1" w:rsidRPr="00447448">
        <w:rPr>
          <w:rFonts w:ascii="Times New Roman" w:hAnsi="Times New Roman" w:cs="Times New Roman"/>
          <w:sz w:val="28"/>
          <w:szCs w:val="28"/>
        </w:rPr>
        <w:t>на приобретение специализированных автотранспортных средств, технологиче</w:t>
      </w:r>
      <w:r w:rsidR="00045A94">
        <w:rPr>
          <w:rFonts w:ascii="Times New Roman" w:hAnsi="Times New Roman" w:cs="Times New Roman"/>
          <w:sz w:val="28"/>
          <w:szCs w:val="28"/>
        </w:rPr>
        <w:softHyphen/>
      </w:r>
      <w:r w:rsidR="00F639E1" w:rsidRPr="00447448">
        <w:rPr>
          <w:rFonts w:ascii="Times New Roman" w:hAnsi="Times New Roman" w:cs="Times New Roman"/>
          <w:sz w:val="28"/>
          <w:szCs w:val="28"/>
        </w:rPr>
        <w:t>ского, торгового и компьютерного оборудования и (или) программ для электронных вычислительных машин);</w:t>
      </w:r>
    </w:p>
    <w:p w:rsidR="00F639E1" w:rsidRPr="00447448" w:rsidRDefault="00E1166B" w:rsidP="00C93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2A">
        <w:rPr>
          <w:rFonts w:ascii="Times New Roman" w:hAnsi="Times New Roman" w:cs="Times New Roman"/>
          <w:sz w:val="28"/>
          <w:szCs w:val="28"/>
        </w:rPr>
        <w:t>4.3.7.2.</w:t>
      </w:r>
      <w:r>
        <w:rPr>
          <w:rFonts w:ascii="Times New Roman" w:hAnsi="Times New Roman" w:cs="Times New Roman"/>
          <w:sz w:val="28"/>
          <w:szCs w:val="28"/>
        </w:rPr>
        <w:t>2. Н</w:t>
      </w:r>
      <w:r w:rsidR="00F639E1" w:rsidRPr="00447448">
        <w:rPr>
          <w:rFonts w:ascii="Times New Roman" w:hAnsi="Times New Roman" w:cs="Times New Roman"/>
          <w:sz w:val="28"/>
          <w:szCs w:val="28"/>
        </w:rPr>
        <w:t xml:space="preserve">епредставления или несвоевременного представления Получателем выписки из инвентаризационной описи товарно-материальных ценностей, предусмотренной пунктом </w:t>
      </w:r>
      <w:r w:rsidR="0031326B" w:rsidRPr="004B565F">
        <w:rPr>
          <w:rFonts w:ascii="Times New Roman" w:hAnsi="Times New Roman" w:cs="Times New Roman"/>
          <w:sz w:val="28"/>
          <w:szCs w:val="28"/>
        </w:rPr>
        <w:t>4.3.</w:t>
      </w:r>
      <w:r w:rsidR="0031326B">
        <w:rPr>
          <w:rFonts w:ascii="Times New Roman" w:hAnsi="Times New Roman" w:cs="Times New Roman"/>
          <w:sz w:val="28"/>
          <w:szCs w:val="28"/>
        </w:rPr>
        <w:t>3</w:t>
      </w:r>
      <w:r w:rsidR="0031326B" w:rsidRPr="004B565F">
        <w:rPr>
          <w:rFonts w:ascii="Times New Roman" w:hAnsi="Times New Roman" w:cs="Times New Roman"/>
          <w:sz w:val="28"/>
          <w:szCs w:val="28"/>
        </w:rPr>
        <w:t>.</w:t>
      </w:r>
      <w:r w:rsidR="0031326B">
        <w:rPr>
          <w:rFonts w:ascii="Times New Roman" w:hAnsi="Times New Roman" w:cs="Times New Roman"/>
          <w:sz w:val="28"/>
          <w:szCs w:val="28"/>
        </w:rPr>
        <w:t xml:space="preserve">2 </w:t>
      </w:r>
      <w:r w:rsidR="00F639E1" w:rsidRPr="0044744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F639E1" w:rsidRDefault="00E1166B" w:rsidP="00C93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2A">
        <w:rPr>
          <w:rFonts w:ascii="Times New Roman" w:hAnsi="Times New Roman" w:cs="Times New Roman"/>
          <w:sz w:val="28"/>
          <w:szCs w:val="28"/>
        </w:rPr>
        <w:t>4.3.7.2.</w:t>
      </w:r>
      <w:r>
        <w:rPr>
          <w:rFonts w:ascii="Times New Roman" w:hAnsi="Times New Roman" w:cs="Times New Roman"/>
          <w:sz w:val="28"/>
          <w:szCs w:val="28"/>
        </w:rPr>
        <w:t>3. Н</w:t>
      </w:r>
      <w:r w:rsidR="00F639E1" w:rsidRPr="009E3EAE">
        <w:rPr>
          <w:rFonts w:ascii="Times New Roman" w:hAnsi="Times New Roman" w:cs="Times New Roman"/>
          <w:sz w:val="28"/>
          <w:szCs w:val="28"/>
        </w:rPr>
        <w:t>епредставлени</w:t>
      </w:r>
      <w:r w:rsidR="00F639E1">
        <w:rPr>
          <w:rFonts w:ascii="Times New Roman" w:hAnsi="Times New Roman" w:cs="Times New Roman"/>
          <w:sz w:val="28"/>
          <w:szCs w:val="28"/>
        </w:rPr>
        <w:t>я или несвоевременного</w:t>
      </w:r>
      <w:r w:rsidR="00F639E1" w:rsidRPr="009E3EA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639E1">
        <w:rPr>
          <w:rFonts w:ascii="Times New Roman" w:hAnsi="Times New Roman" w:cs="Times New Roman"/>
          <w:sz w:val="28"/>
          <w:szCs w:val="28"/>
        </w:rPr>
        <w:t>я П</w:t>
      </w:r>
      <w:r w:rsidR="00F639E1" w:rsidRPr="009E3EAE">
        <w:rPr>
          <w:rFonts w:ascii="Times New Roman" w:hAnsi="Times New Roman" w:cs="Times New Roman"/>
          <w:sz w:val="28"/>
          <w:szCs w:val="28"/>
        </w:rPr>
        <w:t>олучателем отч</w:t>
      </w:r>
      <w:r w:rsidR="00F639E1">
        <w:rPr>
          <w:rFonts w:ascii="Times New Roman" w:hAnsi="Times New Roman" w:cs="Times New Roman"/>
          <w:sz w:val="28"/>
          <w:szCs w:val="28"/>
        </w:rPr>
        <w:t>ё</w:t>
      </w:r>
      <w:r w:rsidR="00F639E1" w:rsidRPr="009E3EAE">
        <w:rPr>
          <w:rFonts w:ascii="Times New Roman" w:hAnsi="Times New Roman" w:cs="Times New Roman"/>
          <w:sz w:val="28"/>
          <w:szCs w:val="28"/>
        </w:rPr>
        <w:t>та о достижении планового значения показателя результативности</w:t>
      </w:r>
      <w:r w:rsidR="0031326B">
        <w:rPr>
          <w:rFonts w:ascii="Times New Roman" w:hAnsi="Times New Roman" w:cs="Times New Roman"/>
          <w:sz w:val="28"/>
          <w:szCs w:val="28"/>
        </w:rPr>
        <w:t xml:space="preserve">, </w:t>
      </w:r>
      <w:r w:rsidR="0031326B" w:rsidRPr="00447448">
        <w:rPr>
          <w:rFonts w:ascii="Times New Roman" w:hAnsi="Times New Roman" w:cs="Times New Roman"/>
          <w:sz w:val="28"/>
          <w:szCs w:val="28"/>
        </w:rPr>
        <w:t>предусмотренно</w:t>
      </w:r>
      <w:r w:rsidR="00A92D40">
        <w:rPr>
          <w:rFonts w:ascii="Times New Roman" w:hAnsi="Times New Roman" w:cs="Times New Roman"/>
          <w:sz w:val="28"/>
          <w:szCs w:val="28"/>
        </w:rPr>
        <w:t>го</w:t>
      </w:r>
      <w:r w:rsidR="0031326B" w:rsidRPr="0044744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1326B" w:rsidRPr="004B565F">
        <w:rPr>
          <w:rFonts w:ascii="Times New Roman" w:hAnsi="Times New Roman" w:cs="Times New Roman"/>
          <w:sz w:val="28"/>
          <w:szCs w:val="28"/>
        </w:rPr>
        <w:t>4.3.</w:t>
      </w:r>
      <w:r w:rsidR="0031326B">
        <w:rPr>
          <w:rFonts w:ascii="Times New Roman" w:hAnsi="Times New Roman" w:cs="Times New Roman"/>
          <w:sz w:val="28"/>
          <w:szCs w:val="28"/>
        </w:rPr>
        <w:t>3</w:t>
      </w:r>
      <w:r w:rsidR="0031326B" w:rsidRPr="004B565F">
        <w:rPr>
          <w:rFonts w:ascii="Times New Roman" w:hAnsi="Times New Roman" w:cs="Times New Roman"/>
          <w:sz w:val="28"/>
          <w:szCs w:val="28"/>
        </w:rPr>
        <w:t>.1</w:t>
      </w:r>
      <w:r w:rsidR="0031326B">
        <w:rPr>
          <w:rFonts w:ascii="Times New Roman" w:hAnsi="Times New Roman" w:cs="Times New Roman"/>
          <w:sz w:val="28"/>
          <w:szCs w:val="28"/>
        </w:rPr>
        <w:t xml:space="preserve"> </w:t>
      </w:r>
      <w:r w:rsidR="0031326B" w:rsidRPr="0044744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31326B">
        <w:rPr>
          <w:rFonts w:ascii="Times New Roman" w:hAnsi="Times New Roman" w:cs="Times New Roman"/>
          <w:sz w:val="28"/>
          <w:szCs w:val="28"/>
        </w:rPr>
        <w:t>.</w:t>
      </w:r>
    </w:p>
    <w:p w:rsidR="00F639E1" w:rsidRPr="009E3EAE" w:rsidRDefault="00A92D40" w:rsidP="00073F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9E1" w:rsidRPr="004A118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="00F639E1" w:rsidRPr="004A11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, обеспечивать исполнение требования </w:t>
      </w:r>
      <w:r w:rsidR="00FB3926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 возврату средств в областной бюджет </w:t>
      </w:r>
      <w:r w:rsidR="00FB392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639E1" w:rsidRPr="004A1182">
        <w:rPr>
          <w:rFonts w:ascii="Times New Roman" w:hAnsi="Times New Roman" w:cs="Times New Roman"/>
          <w:sz w:val="28"/>
          <w:szCs w:val="28"/>
        </w:rPr>
        <w:t>в размере, пропорциональном величине недостигнутого планового 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FB3926" w:rsidRPr="00FB3926">
        <w:rPr>
          <w:rFonts w:ascii="Times New Roman" w:hAnsi="Times New Roman" w:cs="Times New Roman"/>
          <w:sz w:val="28"/>
          <w:szCs w:val="28"/>
        </w:rPr>
        <w:t xml:space="preserve"> </w:t>
      </w:r>
      <w:r w:rsidR="00FB3926"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80"/>
      <w:bookmarkEnd w:id="31"/>
      <w:r w:rsidRPr="004B565F">
        <w:rPr>
          <w:rFonts w:ascii="Times New Roman" w:hAnsi="Times New Roman" w:cs="Times New Roman"/>
          <w:sz w:val="28"/>
          <w:szCs w:val="28"/>
        </w:rPr>
        <w:t xml:space="preserve">4.4.1. </w:t>
      </w:r>
      <w:r w:rsidR="000D6E9D">
        <w:rPr>
          <w:rFonts w:ascii="Times New Roman" w:hAnsi="Times New Roman" w:cs="Times New Roman"/>
          <w:sz w:val="28"/>
          <w:szCs w:val="28"/>
        </w:rPr>
        <w:t>Н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0D6E9D">
        <w:rPr>
          <w:rFonts w:ascii="Times New Roman" w:hAnsi="Times New Roman" w:cs="Times New Roman"/>
          <w:sz w:val="28"/>
          <w:szCs w:val="28"/>
        </w:rPr>
        <w:br/>
        <w:t>в настоящее Соглашение.</w:t>
      </w: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87"/>
      <w:bookmarkEnd w:id="32"/>
      <w:r w:rsidRPr="004B565F">
        <w:rPr>
          <w:rFonts w:ascii="Times New Roman" w:hAnsi="Times New Roman" w:cs="Times New Roman"/>
          <w:sz w:val="28"/>
          <w:szCs w:val="28"/>
        </w:rPr>
        <w:t xml:space="preserve">4.4.2. 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разъяснений в связи с исполнением наст</w:t>
      </w:r>
      <w:r w:rsidR="00B26AF1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4.4.3. </w:t>
      </w:r>
      <w:r w:rsidR="00612A16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612A16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612A16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073F0E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466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5.1.</w:t>
      </w:r>
      <w:r w:rsidR="00765412">
        <w:rPr>
          <w:rFonts w:ascii="Times New Roman" w:hAnsi="Times New Roman" w:cs="Times New Roman"/>
          <w:sz w:val="28"/>
          <w:szCs w:val="28"/>
        </w:rPr>
        <w:t> 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81CD1" w:rsidRPr="00C5757B" w:rsidRDefault="003F3591" w:rsidP="00073F0E">
      <w:pPr>
        <w:pStyle w:val="af4"/>
        <w:spacing w:line="235" w:lineRule="auto"/>
        <w:ind w:firstLine="709"/>
        <w:jc w:val="both"/>
        <w:rPr>
          <w:b w:val="0"/>
          <w:sz w:val="28"/>
          <w:szCs w:val="28"/>
        </w:rPr>
      </w:pPr>
      <w:r w:rsidRPr="00E81CD1">
        <w:rPr>
          <w:b w:val="0"/>
          <w:sz w:val="28"/>
          <w:szCs w:val="28"/>
        </w:rPr>
        <w:t>5.2.</w:t>
      </w:r>
      <w:r w:rsidR="00E81CD1" w:rsidRPr="00E81CD1">
        <w:rPr>
          <w:b w:val="0"/>
          <w:bCs w:val="0"/>
          <w:spacing w:val="4"/>
          <w:sz w:val="28"/>
          <w:szCs w:val="28"/>
        </w:rPr>
        <w:t> 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В случае возникновения </w:t>
      </w:r>
      <w:r w:rsidR="00E81CD1">
        <w:rPr>
          <w:b w:val="0"/>
          <w:bCs w:val="0"/>
          <w:spacing w:val="4"/>
          <w:sz w:val="28"/>
          <w:szCs w:val="28"/>
        </w:rPr>
        <w:t xml:space="preserve">одного или нескольких 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оснований для </w:t>
      </w:r>
      <w:r w:rsidR="00E81CD1" w:rsidRPr="00C5757B">
        <w:rPr>
          <w:b w:val="0"/>
          <w:sz w:val="28"/>
          <w:szCs w:val="28"/>
        </w:rPr>
        <w:t xml:space="preserve">возврата </w:t>
      </w:r>
      <w:r w:rsidR="00E81CD1">
        <w:rPr>
          <w:b w:val="0"/>
          <w:sz w:val="28"/>
          <w:szCs w:val="28"/>
        </w:rPr>
        <w:t>субсидии,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</w:t>
      </w:r>
      <w:r w:rsidR="00765412">
        <w:rPr>
          <w:b w:val="0"/>
          <w:bCs w:val="0"/>
          <w:spacing w:val="4"/>
          <w:sz w:val="28"/>
          <w:szCs w:val="28"/>
        </w:rPr>
        <w:t xml:space="preserve">Получатель обеспечивает возврат </w:t>
      </w:r>
      <w:r w:rsidR="00E81CD1">
        <w:rPr>
          <w:b w:val="0"/>
          <w:bCs w:val="0"/>
          <w:spacing w:val="4"/>
          <w:sz w:val="28"/>
          <w:szCs w:val="28"/>
        </w:rPr>
        <w:t>субсиди</w:t>
      </w:r>
      <w:r w:rsidR="00765412">
        <w:rPr>
          <w:b w:val="0"/>
          <w:bCs w:val="0"/>
          <w:spacing w:val="4"/>
          <w:sz w:val="28"/>
          <w:szCs w:val="28"/>
        </w:rPr>
        <w:t>и</w:t>
      </w:r>
      <w:r w:rsidR="00E81CD1" w:rsidRPr="00C5757B">
        <w:rPr>
          <w:b w:val="0"/>
          <w:sz w:val="28"/>
          <w:szCs w:val="28"/>
        </w:rPr>
        <w:t xml:space="preserve"> в объёме</w:t>
      </w:r>
      <w:r w:rsidR="00765412">
        <w:rPr>
          <w:b w:val="0"/>
          <w:sz w:val="28"/>
          <w:szCs w:val="28"/>
        </w:rPr>
        <w:t xml:space="preserve"> </w:t>
      </w:r>
      <w:r w:rsidR="006057AD">
        <w:rPr>
          <w:b w:val="0"/>
          <w:sz w:val="28"/>
          <w:szCs w:val="28"/>
        </w:rPr>
        <w:br/>
      </w:r>
      <w:r w:rsidR="00765412">
        <w:rPr>
          <w:b w:val="0"/>
          <w:sz w:val="28"/>
          <w:szCs w:val="28"/>
        </w:rPr>
        <w:t>и срок</w:t>
      </w:r>
      <w:r w:rsidR="00E81CD1" w:rsidRPr="00C5757B">
        <w:rPr>
          <w:b w:val="0"/>
          <w:sz w:val="28"/>
          <w:szCs w:val="28"/>
        </w:rPr>
        <w:t xml:space="preserve">, </w:t>
      </w:r>
      <w:r w:rsidR="00765412">
        <w:rPr>
          <w:b w:val="0"/>
          <w:sz w:val="28"/>
          <w:szCs w:val="28"/>
        </w:rPr>
        <w:t xml:space="preserve">предусмотренные </w:t>
      </w:r>
      <w:r w:rsidR="006057AD">
        <w:rPr>
          <w:b w:val="0"/>
          <w:sz w:val="28"/>
          <w:szCs w:val="28"/>
        </w:rPr>
        <w:t>пунктами 4.3</w:t>
      </w:r>
      <w:r w:rsidR="006057AD" w:rsidRPr="006057AD">
        <w:rPr>
          <w:b w:val="0"/>
          <w:sz w:val="28"/>
          <w:szCs w:val="28"/>
        </w:rPr>
        <w:t>.5, 4.3.7.2 и 4.3.7.3</w:t>
      </w:r>
      <w:r w:rsidR="006057AD">
        <w:rPr>
          <w:b w:val="0"/>
          <w:sz w:val="28"/>
          <w:szCs w:val="28"/>
        </w:rPr>
        <w:t xml:space="preserve"> настоящего Соглашения </w:t>
      </w:r>
      <w:r w:rsidR="006518A5">
        <w:rPr>
          <w:b w:val="0"/>
          <w:sz w:val="28"/>
          <w:szCs w:val="28"/>
        </w:rPr>
        <w:t xml:space="preserve">и </w:t>
      </w:r>
      <w:r w:rsidR="006057AD">
        <w:rPr>
          <w:b w:val="0"/>
          <w:sz w:val="28"/>
          <w:szCs w:val="28"/>
        </w:rPr>
        <w:t>в порядке, установленном</w:t>
      </w:r>
      <w:r w:rsidR="00E81CD1" w:rsidRPr="00C5757B">
        <w:rPr>
          <w:b w:val="0"/>
          <w:sz w:val="28"/>
          <w:szCs w:val="28"/>
        </w:rPr>
        <w:t xml:space="preserve"> </w:t>
      </w:r>
      <w:r w:rsidR="00E93644">
        <w:rPr>
          <w:b w:val="0"/>
          <w:sz w:val="28"/>
          <w:szCs w:val="28"/>
        </w:rPr>
        <w:t xml:space="preserve">абзацами девятым-двенадцатым </w:t>
      </w:r>
      <w:r w:rsidR="00E81CD1">
        <w:rPr>
          <w:b w:val="0"/>
          <w:bCs w:val="0"/>
          <w:spacing w:val="4"/>
          <w:sz w:val="28"/>
          <w:szCs w:val="28"/>
        </w:rPr>
        <w:t>пункт</w:t>
      </w:r>
      <w:r w:rsidR="00E93644">
        <w:rPr>
          <w:b w:val="0"/>
          <w:bCs w:val="0"/>
          <w:spacing w:val="4"/>
          <w:sz w:val="28"/>
          <w:szCs w:val="28"/>
        </w:rPr>
        <w:t>а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2</w:t>
      </w:r>
      <w:r w:rsidR="006057AD">
        <w:rPr>
          <w:b w:val="0"/>
          <w:bCs w:val="0"/>
          <w:spacing w:val="4"/>
          <w:sz w:val="28"/>
          <w:szCs w:val="28"/>
        </w:rPr>
        <w:t>0</w:t>
      </w:r>
      <w:r w:rsidR="00E81CD1">
        <w:rPr>
          <w:b w:val="0"/>
          <w:bCs w:val="0"/>
          <w:spacing w:val="4"/>
          <w:sz w:val="28"/>
          <w:szCs w:val="28"/>
        </w:rPr>
        <w:t xml:space="preserve"> </w:t>
      </w:r>
      <w:r w:rsidR="00E81CD1" w:rsidRPr="00C5757B">
        <w:rPr>
          <w:b w:val="0"/>
          <w:bCs w:val="0"/>
          <w:spacing w:val="4"/>
          <w:sz w:val="28"/>
          <w:szCs w:val="28"/>
        </w:rPr>
        <w:t>Порядка</w:t>
      </w:r>
      <w:r w:rsidR="00A51732">
        <w:rPr>
          <w:b w:val="0"/>
          <w:bCs w:val="0"/>
          <w:spacing w:val="4"/>
          <w:sz w:val="28"/>
          <w:szCs w:val="28"/>
        </w:rPr>
        <w:t xml:space="preserve"> предоставления субсиди</w:t>
      </w:r>
      <w:r w:rsidR="00BE5B65">
        <w:rPr>
          <w:b w:val="0"/>
          <w:bCs w:val="0"/>
          <w:spacing w:val="4"/>
          <w:sz w:val="28"/>
          <w:szCs w:val="28"/>
        </w:rPr>
        <w:t>й</w:t>
      </w:r>
      <w:r w:rsidR="00E81CD1" w:rsidRPr="00C5757B">
        <w:rPr>
          <w:b w:val="0"/>
          <w:sz w:val="28"/>
          <w:szCs w:val="28"/>
        </w:rPr>
        <w:t>.</w:t>
      </w: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C44718" w:rsidP="00073F0E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3591" w:rsidRPr="004B565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F3591" w:rsidRDefault="003F3591" w:rsidP="00073F0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 по возможности пут</w:t>
      </w:r>
      <w:r w:rsidR="00E93644">
        <w:rPr>
          <w:rFonts w:ascii="Times New Roman" w:hAnsi="Times New Roman" w:cs="Times New Roman"/>
          <w:sz w:val="28"/>
          <w:szCs w:val="28"/>
        </w:rPr>
        <w:t>ё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 w:rsidR="00E93644" w:rsidRPr="004B565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93644" w:rsidRPr="004B565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E93644" w:rsidRPr="004B56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="00E93644" w:rsidRPr="00E93644">
        <w:rPr>
          <w:rFonts w:ascii="Times New Roman" w:hAnsi="Times New Roman" w:cs="Times New Roman"/>
          <w:sz w:val="28"/>
          <w:szCs w:val="28"/>
        </w:rPr>
        <w:t xml:space="preserve"> </w:t>
      </w:r>
      <w:r w:rsidR="00E93644" w:rsidRPr="004B565F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.3. Внесение изменений в настоящее Соглашение, в том числе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3644" w:rsidRPr="00E9364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49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4.2.1</w:t>
        </w:r>
      </w:hyperlink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426F">
        <w:rPr>
          <w:rFonts w:ascii="Times New Roman" w:hAnsi="Times New Roman" w:cs="Times New Roman"/>
          <w:sz w:val="28"/>
          <w:szCs w:val="28"/>
        </w:rPr>
        <w:t>.4.1. Р</w:t>
      </w:r>
      <w:r w:rsidR="00E93644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 w:rsidR="00E93644"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.4.2. </w:t>
      </w:r>
      <w:r w:rsidR="006A426F">
        <w:rPr>
          <w:rFonts w:ascii="Times New Roman" w:hAnsi="Times New Roman" w:cs="Times New Roman"/>
          <w:sz w:val="28"/>
          <w:szCs w:val="28"/>
        </w:rPr>
        <w:t>Н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арушения Получателем порядка, </w:t>
      </w:r>
      <w:r w:rsidR="00A51732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1183E">
        <w:rPr>
          <w:rFonts w:ascii="Times New Roman" w:hAnsi="Times New Roman" w:cs="Times New Roman"/>
          <w:sz w:val="28"/>
          <w:szCs w:val="28"/>
        </w:rPr>
        <w:t>Порядком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6A426F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E93644" w:rsidRPr="004B565F" w:rsidRDefault="00C44718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.5. Настоящее Соглашение заключено Сторонами в форме бумажного документа в двух экземплярах,</w:t>
      </w:r>
      <w:r w:rsidR="00A457A9">
        <w:rPr>
          <w:rFonts w:ascii="Times New Roman" w:hAnsi="Times New Roman" w:cs="Times New Roman"/>
          <w:sz w:val="28"/>
          <w:szCs w:val="28"/>
        </w:rPr>
        <w:t xml:space="preserve"> имеющих одинаковую юридическую силу,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3F3591" w:rsidRDefault="003F3591" w:rsidP="00C934EA">
      <w:pPr>
        <w:pStyle w:val="ConsPlusNonformat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E42211" w:rsidP="00C934EA">
      <w:pPr>
        <w:pStyle w:val="ConsPlusNonformat"/>
        <w:spacing w:line="238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AE5713" w:rsidRDefault="00AE5713" w:rsidP="00C934EA">
      <w:pPr>
        <w:pStyle w:val="ConsPlusNonformat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4B565F" w:rsidTr="009414F1">
        <w:trPr>
          <w:trHeight w:val="362"/>
        </w:trPr>
        <w:tc>
          <w:tcPr>
            <w:tcW w:w="4819" w:type="dxa"/>
          </w:tcPr>
          <w:p w:rsidR="009414F1" w:rsidRPr="009414F1" w:rsidRDefault="00461D1B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9414F1" w:rsidRPr="009414F1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</w:tcPr>
          <w:p w:rsidR="009414F1" w:rsidRPr="004B565F" w:rsidRDefault="009414F1" w:rsidP="00FC0A5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Сокращ</w:t>
            </w:r>
            <w:r w:rsidR="00FC0A5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нное наименование Получателя</w:t>
            </w:r>
          </w:p>
        </w:tc>
      </w:tr>
      <w:tr w:rsidR="009414F1" w:rsidRPr="004B565F" w:rsidTr="009414F1">
        <w:trPr>
          <w:trHeight w:val="860"/>
        </w:trPr>
        <w:tc>
          <w:tcPr>
            <w:tcW w:w="4819" w:type="dxa"/>
          </w:tcPr>
          <w:p w:rsidR="009414F1" w:rsidRPr="004B565F" w:rsidRDefault="009414F1" w:rsidP="00461D1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461D1B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и развития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9414F1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9414F1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4F1" w:rsidRPr="009414F1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5" w:history="1">
              <w:r w:rsidRPr="001D0D2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9414F1" w:rsidRPr="004B565F" w:rsidTr="009414F1">
        <w:trPr>
          <w:trHeight w:val="420"/>
        </w:trPr>
        <w:tc>
          <w:tcPr>
            <w:tcW w:w="4819" w:type="dxa"/>
          </w:tcPr>
          <w:p w:rsidR="008E71E1" w:rsidRDefault="009414F1" w:rsidP="008E71E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DB3A6B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1077325000257</w:t>
            </w: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14F1" w:rsidRDefault="00F45B6C" w:rsidP="008E71E1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414F1" w:rsidRPr="005A22B6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 w:rsidR="005A22B6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1E1" w:rsidRPr="008E71E1">
              <w:rPr>
                <w:rFonts w:ascii="Times New Roman" w:hAnsi="Times New Roman" w:cs="Times New Roman"/>
                <w:sz w:val="26"/>
                <w:szCs w:val="26"/>
              </w:rPr>
              <w:t>73701000001</w:t>
            </w:r>
          </w:p>
        </w:tc>
        <w:tc>
          <w:tcPr>
            <w:tcW w:w="4820" w:type="dxa"/>
            <w:vMerge/>
          </w:tcPr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F1" w:rsidRPr="004B565F" w:rsidTr="009414F1">
        <w:trPr>
          <w:trHeight w:val="90"/>
        </w:trPr>
        <w:tc>
          <w:tcPr>
            <w:tcW w:w="4819" w:type="dxa"/>
          </w:tcPr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414F1" w:rsidRPr="004B565F" w:rsidRDefault="009414F1" w:rsidP="00461D1B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461D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4820" w:type="dxa"/>
          </w:tcPr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414F1" w:rsidRPr="004B565F" w:rsidTr="009414F1">
        <w:trPr>
          <w:trHeight w:val="87"/>
        </w:trPr>
        <w:tc>
          <w:tcPr>
            <w:tcW w:w="4819" w:type="dxa"/>
          </w:tcPr>
          <w:p w:rsidR="009414F1" w:rsidRPr="004B565F" w:rsidRDefault="009414F1" w:rsidP="005A22B6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4820" w:type="dxa"/>
          </w:tcPr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414F1" w:rsidRPr="004B565F" w:rsidTr="009414F1">
        <w:trPr>
          <w:trHeight w:val="2254"/>
        </w:trPr>
        <w:tc>
          <w:tcPr>
            <w:tcW w:w="4819" w:type="dxa"/>
          </w:tcPr>
          <w:p w:rsidR="009414F1" w:rsidRDefault="009414F1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801668" w:rsidRDefault="009414F1" w:rsidP="00C934E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9414F1" w:rsidRPr="00801668" w:rsidRDefault="009414F1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9414F1" w:rsidRPr="00801668" w:rsidRDefault="009414F1" w:rsidP="00C934E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461D1B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461D1B">
              <w:rPr>
                <w:rFonts w:ascii="Times New Roman" w:hAnsi="Times New Roman" w:cs="Times New Roman"/>
                <w:sz w:val="26"/>
                <w:szCs w:val="26"/>
              </w:rPr>
              <w:t xml:space="preserve">Минсельхоз 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Ульяновской области, </w:t>
            </w:r>
            <w:proofErr w:type="gramEnd"/>
          </w:p>
          <w:p w:rsidR="009414F1" w:rsidRPr="00801668" w:rsidRDefault="009414F1" w:rsidP="00C934E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</w:p>
          <w:p w:rsidR="009414F1" w:rsidRPr="009414F1" w:rsidRDefault="009414F1" w:rsidP="00C934E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40201810500000100002)</w:t>
            </w:r>
          </w:p>
        </w:tc>
        <w:tc>
          <w:tcPr>
            <w:tcW w:w="4820" w:type="dxa"/>
          </w:tcPr>
          <w:p w:rsidR="009414F1" w:rsidRPr="004B565F" w:rsidRDefault="009414F1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4B565F" w:rsidRDefault="009414F1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БИК,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тный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9414F1" w:rsidRDefault="009414F1" w:rsidP="00C934E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F1" w:rsidRPr="004B565F" w:rsidRDefault="00E42211" w:rsidP="00C934EA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4F1" w:rsidRPr="004B565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9414F1" w:rsidRPr="004B565F" w:rsidRDefault="009414F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4B565F" w:rsidTr="009414F1">
        <w:tc>
          <w:tcPr>
            <w:tcW w:w="4819" w:type="dxa"/>
          </w:tcPr>
          <w:p w:rsidR="009414F1" w:rsidRPr="004B565F" w:rsidRDefault="00073F0E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461D1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и развития сельских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820" w:type="dxa"/>
          </w:tcPr>
          <w:p w:rsidR="009414F1" w:rsidRPr="004B565F" w:rsidRDefault="00073F0E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14F1" w:rsidRPr="004B565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9414F1" w:rsidRPr="004B565F" w:rsidTr="009414F1">
        <w:tc>
          <w:tcPr>
            <w:tcW w:w="4819" w:type="dxa"/>
          </w:tcPr>
          <w:p w:rsidR="00461D1B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D1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E01E03" w:rsidRDefault="00461D1B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E01E03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01E03" w:rsidRPr="00461D1B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1D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9414F1" w:rsidRPr="009414F1" w:rsidRDefault="00E01E03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1B" w:rsidRDefault="00461D1B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01E03" w:rsidRPr="00461D1B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1D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9414F1" w:rsidRPr="009414F1" w:rsidRDefault="00E01E03" w:rsidP="00281AFF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="00281AFF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170734" w:rsidRPr="00284666" w:rsidRDefault="00170734" w:rsidP="00C934E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B449E5">
          <w:headerReference w:type="default" r:id="rId17"/>
          <w:footnotePr>
            <w:numRestart w:val="eachSect"/>
          </w:footnotePr>
          <w:type w:val="nextColumn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530A7" w:rsidRPr="002476BC" w:rsidRDefault="00C934E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1</w:t>
      </w: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</w:t>
      </w:r>
      <w:r w:rsidR="0026666A" w:rsidRPr="002476BC">
        <w:rPr>
          <w:b w:val="0"/>
          <w:bCs w:val="0"/>
          <w:spacing w:val="4"/>
          <w:sz w:val="28"/>
          <w:szCs w:val="28"/>
        </w:rPr>
        <w:t>С</w:t>
      </w:r>
      <w:r w:rsidRPr="002476BC">
        <w:rPr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2476BC" w:rsidRDefault="0026666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sz w:val="28"/>
          <w:szCs w:val="28"/>
        </w:rPr>
        <w:t>от ____________№____</w:t>
      </w:r>
    </w:p>
    <w:p w:rsidR="00F530A7" w:rsidRPr="002476BC" w:rsidRDefault="00F530A7" w:rsidP="00C934EA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</w:p>
    <w:p w:rsidR="00826217" w:rsidRPr="002476BC" w:rsidRDefault="00826217" w:rsidP="00826217">
      <w:pPr>
        <w:pStyle w:val="af4"/>
        <w:widowControl w:val="0"/>
        <w:spacing w:line="235" w:lineRule="auto"/>
        <w:rPr>
          <w:sz w:val="26"/>
          <w:szCs w:val="26"/>
          <w:lang w:eastAsia="en-US"/>
        </w:rPr>
      </w:pPr>
      <w:r w:rsidRPr="002476BC">
        <w:rPr>
          <w:sz w:val="26"/>
          <w:szCs w:val="26"/>
          <w:lang w:eastAsia="en-US"/>
        </w:rPr>
        <w:t xml:space="preserve">ПОКАЗАТЕЛЬ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sz w:val="26"/>
          <w:szCs w:val="26"/>
          <w:lang w:eastAsia="en-US"/>
        </w:rPr>
        <w:t>результативности использования субсидии</w:t>
      </w:r>
      <w:r w:rsidRPr="002476BC">
        <w:rPr>
          <w:b w:val="0"/>
          <w:bCs w:val="0"/>
          <w:spacing w:val="4"/>
          <w:sz w:val="26"/>
          <w:szCs w:val="26"/>
        </w:rPr>
        <w:t xml:space="preserve">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b w:val="0"/>
          <w:bCs w:val="0"/>
          <w:spacing w:val="4"/>
          <w:sz w:val="26"/>
          <w:szCs w:val="26"/>
        </w:rPr>
        <w:t>______________________________________</w:t>
      </w:r>
      <w:r w:rsidR="00461D1B">
        <w:rPr>
          <w:b w:val="0"/>
          <w:bCs w:val="0"/>
          <w:spacing w:val="4"/>
          <w:sz w:val="26"/>
          <w:szCs w:val="26"/>
        </w:rPr>
        <w:t>__________________________________________</w:t>
      </w:r>
      <w:r w:rsidRPr="002476BC">
        <w:rPr>
          <w:b w:val="0"/>
          <w:bCs w:val="0"/>
          <w:spacing w:val="4"/>
          <w:sz w:val="26"/>
          <w:szCs w:val="26"/>
        </w:rPr>
        <w:t>___________________________</w:t>
      </w:r>
    </w:p>
    <w:p w:rsidR="00461D1B" w:rsidRDefault="00826217" w:rsidP="00461D1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461D1B">
        <w:rPr>
          <w:rFonts w:ascii="Times New Roman" w:hAnsi="Times New Roman" w:cs="Times New Roman"/>
          <w:bCs/>
          <w:i/>
          <w:spacing w:val="4"/>
          <w:sz w:val="18"/>
          <w:szCs w:val="18"/>
        </w:rPr>
        <w:t>(н</w:t>
      </w:r>
      <w:r w:rsidRPr="00461D1B">
        <w:rPr>
          <w:rFonts w:ascii="Times New Roman" w:hAnsi="Times New Roman" w:cs="Times New Roman"/>
          <w:bCs/>
          <w:i/>
          <w:sz w:val="18"/>
          <w:szCs w:val="18"/>
        </w:rPr>
        <w:t xml:space="preserve">аименование </w:t>
      </w:r>
      <w:r w:rsidR="00461D1B" w:rsidRPr="00461D1B">
        <w:rPr>
          <w:rFonts w:ascii="Times New Roman" w:hAnsi="Times New Roman" w:cs="Times New Roman"/>
          <w:i/>
          <w:iCs/>
          <w:sz w:val="18"/>
          <w:szCs w:val="18"/>
        </w:rPr>
        <w:t xml:space="preserve">потребительского общества, союза потребительских обществ, общества с ограниченной ответственностью, </w:t>
      </w:r>
      <w:proofErr w:type="gramEnd"/>
    </w:p>
    <w:p w:rsidR="00826217" w:rsidRPr="00461D1B" w:rsidRDefault="00461D1B" w:rsidP="00461D1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pacing w:val="4"/>
          <w:sz w:val="18"/>
          <w:szCs w:val="18"/>
        </w:rPr>
      </w:pPr>
      <w:r w:rsidRPr="00461D1B">
        <w:rPr>
          <w:rFonts w:ascii="Times New Roman" w:hAnsi="Times New Roman" w:cs="Times New Roman"/>
          <w:i/>
          <w:iCs/>
          <w:sz w:val="18"/>
          <w:szCs w:val="18"/>
        </w:rPr>
        <w:t>сельскохозяйственного потребительского кооператив</w:t>
      </w:r>
      <w:r>
        <w:rPr>
          <w:rFonts w:ascii="Times New Roman" w:hAnsi="Times New Roman" w:cs="Times New Roman"/>
          <w:i/>
          <w:iCs/>
          <w:sz w:val="18"/>
          <w:szCs w:val="18"/>
        </w:rPr>
        <w:t>а</w:t>
      </w:r>
      <w:r w:rsidRPr="00461D1B">
        <w:rPr>
          <w:rFonts w:ascii="Times New Roman" w:hAnsi="Times New Roman" w:cs="Times New Roman"/>
          <w:i/>
          <w:iCs/>
          <w:sz w:val="18"/>
          <w:szCs w:val="18"/>
        </w:rPr>
        <w:t xml:space="preserve"> или ассоциации (союза) сельскохозяйственных потребительских кооперативов и потребительских обществ</w:t>
      </w:r>
      <w:r w:rsidR="00826217" w:rsidRPr="00461D1B">
        <w:rPr>
          <w:rFonts w:ascii="Times New Roman" w:hAnsi="Times New Roman" w:cs="Times New Roman"/>
          <w:bCs/>
          <w:i/>
          <w:spacing w:val="4"/>
          <w:sz w:val="18"/>
          <w:szCs w:val="18"/>
        </w:rPr>
        <w:t>)</w:t>
      </w:r>
    </w:p>
    <w:p w:rsidR="0026666A" w:rsidRPr="002476BC" w:rsidRDefault="0026666A" w:rsidP="0026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3624"/>
        <w:gridCol w:w="2510"/>
        <w:gridCol w:w="1469"/>
        <w:gridCol w:w="3084"/>
        <w:gridCol w:w="3544"/>
      </w:tblGrid>
      <w:tr w:rsidR="0026666A" w:rsidRPr="002476BC" w:rsidTr="002476BC">
        <w:trPr>
          <w:trHeight w:val="487"/>
        </w:trPr>
        <w:tc>
          <w:tcPr>
            <w:tcW w:w="833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24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использования субсидии</w:t>
            </w:r>
          </w:p>
        </w:tc>
        <w:tc>
          <w:tcPr>
            <w:tcW w:w="3979" w:type="dxa"/>
            <w:gridSpan w:val="2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  <w:r w:rsidRPr="002476BC">
              <w:rPr>
                <w:rFonts w:ascii="Times New Roman" w:hAnsi="Times New Roman" w:cs="Times New Roman"/>
                <w:sz w:val="26"/>
                <w:szCs w:val="26"/>
              </w:rPr>
              <w:br/>
              <w:t>по ОКЕИ</w:t>
            </w:r>
          </w:p>
        </w:tc>
        <w:tc>
          <w:tcPr>
            <w:tcW w:w="3084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  <w:p w:rsidR="00826217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3544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</w:tr>
      <w:tr w:rsidR="0026666A" w:rsidRPr="002476BC" w:rsidTr="00826217">
        <w:trPr>
          <w:trHeight w:val="153"/>
        </w:trPr>
        <w:tc>
          <w:tcPr>
            <w:tcW w:w="833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4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69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84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66A" w:rsidRPr="002476BC" w:rsidTr="00826217">
        <w:trPr>
          <w:trHeight w:val="213"/>
        </w:trPr>
        <w:tc>
          <w:tcPr>
            <w:tcW w:w="833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4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955"/>
            <w:bookmarkEnd w:id="33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0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9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959"/>
            <w:bookmarkEnd w:id="34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6217" w:rsidRPr="004B565F" w:rsidTr="00826217">
        <w:trPr>
          <w:trHeight w:val="355"/>
        </w:trPr>
        <w:tc>
          <w:tcPr>
            <w:tcW w:w="833" w:type="dxa"/>
          </w:tcPr>
          <w:p w:rsidR="00826217" w:rsidRPr="00826217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3624" w:type="dxa"/>
          </w:tcPr>
          <w:p w:rsidR="00826217" w:rsidRPr="00826217" w:rsidRDefault="00826217" w:rsidP="008262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826217">
              <w:rPr>
                <w:rFonts w:ascii="Times New Roman" w:hAnsi="Times New Roman"/>
                <w:sz w:val="26"/>
                <w:szCs w:val="26"/>
              </w:rPr>
              <w:t>Количество высокопроизводительных рабочих мест</w:t>
            </w:r>
          </w:p>
        </w:tc>
        <w:tc>
          <w:tcPr>
            <w:tcW w:w="2510" w:type="dxa"/>
          </w:tcPr>
          <w:p w:rsidR="00826217" w:rsidRPr="00826217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sz w:val="26"/>
                <w:szCs w:val="26"/>
              </w:rPr>
              <w:t>Единица</w:t>
            </w:r>
          </w:p>
        </w:tc>
        <w:tc>
          <w:tcPr>
            <w:tcW w:w="1469" w:type="dxa"/>
          </w:tcPr>
          <w:p w:rsidR="00826217" w:rsidRPr="00826217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sz w:val="26"/>
                <w:szCs w:val="26"/>
              </w:rPr>
              <w:t>642</w:t>
            </w:r>
          </w:p>
        </w:tc>
        <w:tc>
          <w:tcPr>
            <w:tcW w:w="3084" w:type="dxa"/>
          </w:tcPr>
          <w:p w:rsidR="00826217" w:rsidRPr="004B565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6217" w:rsidRPr="00292AE1" w:rsidRDefault="00292AE1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E1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</w:tbl>
    <w:p w:rsidR="00F530A7" w:rsidRDefault="00F530A7" w:rsidP="00C934EA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bookmarkStart w:id="35" w:name="P984"/>
      <w:bookmarkEnd w:id="35"/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8080"/>
      </w:tblGrid>
      <w:tr w:rsidR="00F530A7" w:rsidRPr="00284666" w:rsidTr="00826217">
        <w:trPr>
          <w:trHeight w:val="407"/>
        </w:trPr>
        <w:tc>
          <w:tcPr>
            <w:tcW w:w="6583" w:type="dxa"/>
          </w:tcPr>
          <w:p w:rsidR="004C27AB" w:rsidRDefault="004C27AB" w:rsidP="004C27A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агропромышленного комплекса </w:t>
            </w:r>
          </w:p>
          <w:p w:rsidR="00F530A7" w:rsidRPr="00073F0E" w:rsidRDefault="004C27AB" w:rsidP="004C27AB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развития сельских территорий</w:t>
            </w:r>
            <w:r w:rsidR="00073F0E" w:rsidRPr="00073F0E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8080" w:type="dxa"/>
          </w:tcPr>
          <w:p w:rsidR="00F530A7" w:rsidRPr="00284666" w:rsidRDefault="00073F0E" w:rsidP="00073F0E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51385" w:rsidRPr="004B4061">
              <w:rPr>
                <w:rFonts w:ascii="Times New Roman" w:hAnsi="Times New Roman" w:cs="Times New Roman"/>
                <w:sz w:val="26"/>
                <w:szCs w:val="26"/>
              </w:rPr>
              <w:t>олучателя</w:t>
            </w:r>
          </w:p>
        </w:tc>
      </w:tr>
      <w:tr w:rsidR="00F530A7" w:rsidRPr="00284666" w:rsidTr="00826217">
        <w:trPr>
          <w:trHeight w:val="1882"/>
        </w:trPr>
        <w:tc>
          <w:tcPr>
            <w:tcW w:w="6583" w:type="dxa"/>
          </w:tcPr>
          <w:p w:rsidR="005E3229" w:rsidRDefault="00F530A7" w:rsidP="005E3229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5E3229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4B4061" w:rsidRDefault="005E3229" w:rsidP="005E3229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развития сельских территорий</w:t>
            </w:r>
            <w:r w:rsidRPr="00073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Ульяновской области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073F0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5E3229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073F0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  </w:t>
            </w:r>
            <w:proofErr w:type="spellStart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Н.В.Снежинская</w:t>
            </w:r>
            <w:proofErr w:type="spellEnd"/>
          </w:p>
          <w:p w:rsidR="00F530A7" w:rsidRPr="005E3229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="00826217"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5E3229"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 w:rsidR="00073F0E"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(подпись)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</w:tcPr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30A7" w:rsidRPr="005E3229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D02F29"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D02F29"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D02F29"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E322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м.п.*</w:t>
            </w:r>
          </w:p>
        </w:tc>
      </w:tr>
    </w:tbl>
    <w:p w:rsidR="00F530A7" w:rsidRPr="00A0799E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</w:t>
      </w:r>
      <w:r w:rsidR="00F64BC6">
        <w:rPr>
          <w:b w:val="0"/>
          <w:bCs w:val="0"/>
          <w:spacing w:val="4"/>
          <w:sz w:val="20"/>
          <w:szCs w:val="20"/>
        </w:rPr>
        <w:t>_______</w:t>
      </w:r>
      <w:r w:rsidRPr="00A0799E">
        <w:rPr>
          <w:b w:val="0"/>
          <w:bCs w:val="0"/>
          <w:spacing w:val="4"/>
          <w:sz w:val="20"/>
          <w:szCs w:val="20"/>
        </w:rPr>
        <w:t>_______</w:t>
      </w:r>
    </w:p>
    <w:p w:rsidR="00826217" w:rsidRDefault="00F530A7" w:rsidP="00826217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  <w:r w:rsidR="00F64BC6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843A56" w:rsidRPr="00A0799E" w:rsidRDefault="00843A56" w:rsidP="00826217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826217">
          <w:headerReference w:type="default" r:id="rId18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2</w:t>
      </w: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D47604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6" w:name="P1009"/>
      <w:bookmarkEnd w:id="36"/>
      <w:r w:rsidRPr="002476BC">
        <w:rPr>
          <w:rFonts w:ascii="Times New Roman" w:hAnsi="Times New Roman" w:cs="Times New Roman"/>
          <w:b/>
          <w:sz w:val="26"/>
          <w:szCs w:val="26"/>
        </w:rPr>
        <w:t>ОТЧЁ</w:t>
      </w:r>
      <w:r w:rsidR="005758FD" w:rsidRPr="002476BC">
        <w:rPr>
          <w:rFonts w:ascii="Times New Roman" w:hAnsi="Times New Roman" w:cs="Times New Roman"/>
          <w:b/>
          <w:sz w:val="26"/>
          <w:szCs w:val="26"/>
        </w:rPr>
        <w:t>Т</w:t>
      </w:r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 xml:space="preserve">о достижении </w:t>
      </w:r>
      <w:proofErr w:type="gramStart"/>
      <w:r w:rsidRPr="002476BC">
        <w:rPr>
          <w:rFonts w:ascii="Times New Roman" w:hAnsi="Times New Roman" w:cs="Times New Roman"/>
          <w:b/>
          <w:sz w:val="26"/>
          <w:szCs w:val="26"/>
        </w:rPr>
        <w:t>значени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результативности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использования субсидии</w:t>
      </w:r>
      <w:proofErr w:type="gramEnd"/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2476BC" w:rsidRDefault="005758FD" w:rsidP="000D3E44">
      <w:pPr>
        <w:pStyle w:val="ConsPlusNonformat"/>
        <w:spacing w:line="235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Периодичность:</w:t>
      </w:r>
      <w:r w:rsidR="002476BC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представляется в Министерство </w:t>
      </w:r>
      <w:r w:rsidR="000D3E44">
        <w:rPr>
          <w:rFonts w:ascii="Times New Roman" w:hAnsi="Times New Roman" w:cs="Times New Roman"/>
          <w:sz w:val="26"/>
          <w:szCs w:val="26"/>
        </w:rPr>
        <w:t>агропромышленного комплекса и развития сельских территорий</w:t>
      </w:r>
      <w:r w:rsidR="000D3E44" w:rsidRPr="00073F0E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Ульяновской области до </w:t>
      </w:r>
      <w:r w:rsidR="00215EA2">
        <w:rPr>
          <w:rFonts w:ascii="Times New Roman" w:hAnsi="Times New Roman" w:cs="Times New Roman"/>
          <w:sz w:val="26"/>
          <w:szCs w:val="26"/>
        </w:rPr>
        <w:t>20</w:t>
      </w:r>
      <w:r w:rsidR="002476BC" w:rsidRPr="002476BC">
        <w:rPr>
          <w:rFonts w:ascii="Times New Roman" w:hAnsi="Times New Roman" w:cs="Times New Roman"/>
          <w:sz w:val="26"/>
          <w:szCs w:val="26"/>
        </w:rPr>
        <w:t>.</w:t>
      </w:r>
      <w:r w:rsidR="00215EA2">
        <w:rPr>
          <w:rFonts w:ascii="Times New Roman" w:hAnsi="Times New Roman" w:cs="Times New Roman"/>
          <w:sz w:val="26"/>
          <w:szCs w:val="26"/>
        </w:rPr>
        <w:t>0</w:t>
      </w:r>
      <w:r w:rsidR="002476BC" w:rsidRPr="002476BC">
        <w:rPr>
          <w:rFonts w:ascii="Times New Roman" w:hAnsi="Times New Roman" w:cs="Times New Roman"/>
          <w:sz w:val="26"/>
          <w:szCs w:val="26"/>
        </w:rPr>
        <w:t>1.201</w:t>
      </w:r>
      <w:r w:rsidR="00215EA2">
        <w:rPr>
          <w:rFonts w:ascii="Times New Roman" w:hAnsi="Times New Roman" w:cs="Times New Roman"/>
          <w:sz w:val="26"/>
          <w:szCs w:val="26"/>
        </w:rPr>
        <w:t>9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476B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177"/>
        <w:gridCol w:w="1984"/>
        <w:gridCol w:w="1174"/>
        <w:gridCol w:w="2512"/>
        <w:gridCol w:w="2835"/>
        <w:gridCol w:w="1579"/>
        <w:gridCol w:w="2390"/>
      </w:tblGrid>
      <w:tr w:rsidR="002476BC" w:rsidRPr="002476BC" w:rsidTr="005043D7">
        <w:tc>
          <w:tcPr>
            <w:tcW w:w="720" w:type="dxa"/>
            <w:vMerge w:val="restart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77" w:type="dxa"/>
            <w:vMerge w:val="restart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</w:t>
            </w:r>
            <w:r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использования субсидии</w:t>
            </w:r>
          </w:p>
        </w:tc>
        <w:tc>
          <w:tcPr>
            <w:tcW w:w="3158" w:type="dxa"/>
            <w:gridSpan w:val="2"/>
          </w:tcPr>
          <w:p w:rsid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2512" w:type="dxa"/>
            <w:vMerge w:val="restart"/>
          </w:tcPr>
          <w:p w:rsidR="002476BC" w:rsidRPr="002476BC" w:rsidRDefault="002476BC" w:rsidP="002476B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результативности</w:t>
            </w:r>
          </w:p>
          <w:p w:rsidR="002476BC" w:rsidRPr="002476BC" w:rsidRDefault="002476BC" w:rsidP="002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2835" w:type="dxa"/>
            <w:vMerge w:val="restart"/>
          </w:tcPr>
          <w:p w:rsid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Достигнутое </w:t>
            </w:r>
          </w:p>
          <w:p w:rsid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 </w:t>
            </w:r>
            <w:r w:rsidR="005043D7" w:rsidRPr="002476BC">
              <w:rPr>
                <w:rFonts w:ascii="Times New Roman" w:hAnsi="Times New Roman" w:cs="Times New Roman"/>
                <w:sz w:val="26"/>
                <w:szCs w:val="26"/>
              </w:rPr>
              <w:t>результативности</w:t>
            </w:r>
            <w:r w:rsidR="005043D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использования субси</w:t>
            </w:r>
            <w:r w:rsidR="005043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</w:p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отчё</w:t>
            </w: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тную дату</w:t>
            </w:r>
          </w:p>
        </w:tc>
        <w:tc>
          <w:tcPr>
            <w:tcW w:w="1579" w:type="dxa"/>
            <w:vMerge w:val="restart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2390" w:type="dxa"/>
            <w:vMerge w:val="restart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2476BC" w:rsidRPr="002476BC" w:rsidTr="005043D7">
        <w:tc>
          <w:tcPr>
            <w:tcW w:w="720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74" w:type="dxa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512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6BC" w:rsidRPr="002476BC" w:rsidTr="005043D7">
        <w:tc>
          <w:tcPr>
            <w:tcW w:w="720" w:type="dxa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7" w:type="dxa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4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2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9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0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043D7" w:rsidRPr="002476BC" w:rsidTr="005043D7">
        <w:tc>
          <w:tcPr>
            <w:tcW w:w="720" w:type="dxa"/>
          </w:tcPr>
          <w:p w:rsidR="005043D7" w:rsidRPr="00826217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2177" w:type="dxa"/>
          </w:tcPr>
          <w:p w:rsidR="005043D7" w:rsidRPr="00826217" w:rsidRDefault="005043D7" w:rsidP="001D0D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826217">
              <w:rPr>
                <w:rFonts w:ascii="Times New Roman" w:hAnsi="Times New Roman"/>
                <w:sz w:val="26"/>
                <w:szCs w:val="26"/>
              </w:rPr>
              <w:t>Количество высокопроизводительных рабочих мест</w:t>
            </w:r>
          </w:p>
        </w:tc>
        <w:tc>
          <w:tcPr>
            <w:tcW w:w="1984" w:type="dxa"/>
          </w:tcPr>
          <w:p w:rsidR="005043D7" w:rsidRPr="00826217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sz w:val="26"/>
                <w:szCs w:val="26"/>
              </w:rPr>
              <w:t>Единица</w:t>
            </w:r>
          </w:p>
        </w:tc>
        <w:tc>
          <w:tcPr>
            <w:tcW w:w="1174" w:type="dxa"/>
          </w:tcPr>
          <w:p w:rsidR="005043D7" w:rsidRPr="00826217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sz w:val="26"/>
                <w:szCs w:val="26"/>
              </w:rPr>
              <w:t>642</w:t>
            </w:r>
          </w:p>
        </w:tc>
        <w:tc>
          <w:tcPr>
            <w:tcW w:w="2512" w:type="dxa"/>
          </w:tcPr>
          <w:p w:rsidR="005043D7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43D7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5043D7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5043D7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Руководитель Получателя ______________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_________________</w:t>
      </w:r>
    </w:p>
    <w:p w:rsidR="005758FD" w:rsidRPr="000A4B48" w:rsidRDefault="005043D7" w:rsidP="002476BC">
      <w:pPr>
        <w:spacing w:after="0" w:line="240" w:lineRule="auto"/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0A4B48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5758FD" w:rsidRPr="000A4B48">
        <w:rPr>
          <w:rFonts w:ascii="Times New Roman" w:hAnsi="Times New Roman" w:cs="Times New Roman"/>
          <w:i/>
          <w:sz w:val="18"/>
          <w:szCs w:val="18"/>
        </w:rPr>
        <w:t xml:space="preserve">(уполномоченное лицо, должность)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="000A4B48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5758FD" w:rsidRPr="000A4B48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758FD" w:rsidRPr="000A4B48">
        <w:rPr>
          <w:rFonts w:ascii="Times New Roman" w:hAnsi="Times New Roman" w:cs="Times New Roman"/>
          <w:i/>
          <w:sz w:val="18"/>
          <w:szCs w:val="18"/>
        </w:rPr>
        <w:t>(</w:t>
      </w:r>
      <w:r w:rsidRPr="000A4B48">
        <w:rPr>
          <w:rFonts w:ascii="Times New Roman" w:hAnsi="Times New Roman" w:cs="Times New Roman"/>
          <w:i/>
          <w:sz w:val="18"/>
          <w:szCs w:val="18"/>
        </w:rPr>
        <w:t>Ф.И.О.</w:t>
      </w:r>
      <w:r w:rsidR="005758FD" w:rsidRPr="000A4B48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Исполнитель 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_____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</w:t>
      </w:r>
      <w:r w:rsidR="005043D7">
        <w:rPr>
          <w:rFonts w:ascii="Times New Roman" w:hAnsi="Times New Roman" w:cs="Times New Roman"/>
          <w:sz w:val="26"/>
          <w:szCs w:val="26"/>
        </w:rPr>
        <w:t xml:space="preserve">   </w:t>
      </w:r>
      <w:r w:rsidRPr="002476BC">
        <w:rPr>
          <w:rFonts w:ascii="Times New Roman" w:hAnsi="Times New Roman" w:cs="Times New Roman"/>
          <w:sz w:val="26"/>
          <w:szCs w:val="26"/>
        </w:rPr>
        <w:t>_________</w:t>
      </w:r>
      <w:r w:rsidR="005043D7">
        <w:rPr>
          <w:rFonts w:ascii="Times New Roman" w:hAnsi="Times New Roman" w:cs="Times New Roman"/>
          <w:sz w:val="26"/>
          <w:szCs w:val="26"/>
        </w:rPr>
        <w:t>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________</w:t>
      </w:r>
      <w:r w:rsidRPr="002476BC">
        <w:rPr>
          <w:rFonts w:ascii="Times New Roman" w:hAnsi="Times New Roman" w:cs="Times New Roman"/>
          <w:sz w:val="26"/>
          <w:szCs w:val="26"/>
        </w:rPr>
        <w:t>_______________</w:t>
      </w:r>
    </w:p>
    <w:p w:rsidR="005758FD" w:rsidRPr="000A4B48" w:rsidRDefault="005043D7" w:rsidP="0050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="000A4B48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5758FD" w:rsidRPr="000A4B48">
        <w:rPr>
          <w:rFonts w:ascii="Times New Roman" w:hAnsi="Times New Roman" w:cs="Times New Roman"/>
          <w:i/>
          <w:sz w:val="18"/>
          <w:szCs w:val="18"/>
        </w:rPr>
        <w:t xml:space="preserve">(должность)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0A4B4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(подпись)                        </w:t>
      </w:r>
      <w:r w:rsidR="000A4B48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5758FD" w:rsidRPr="000A4B48">
        <w:rPr>
          <w:rFonts w:ascii="Times New Roman" w:hAnsi="Times New Roman" w:cs="Times New Roman"/>
          <w:i/>
          <w:sz w:val="18"/>
          <w:szCs w:val="18"/>
        </w:rPr>
        <w:t xml:space="preserve">(ФИО) </w:t>
      </w:r>
      <w:r w:rsidRPr="000A4B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</w:t>
      </w:r>
      <w:r w:rsidR="005758FD" w:rsidRPr="000A4B48">
        <w:rPr>
          <w:rFonts w:ascii="Times New Roman" w:hAnsi="Times New Roman" w:cs="Times New Roman"/>
          <w:i/>
          <w:sz w:val="18"/>
          <w:szCs w:val="18"/>
        </w:rPr>
        <w:t>(телефон)</w:t>
      </w:r>
    </w:p>
    <w:p w:rsidR="00F01393" w:rsidRDefault="00F01393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м.п.*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F01393" w:rsidRPr="00A0799E" w:rsidRDefault="00F01393" w:rsidP="00F0139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</w:t>
      </w:r>
      <w:r>
        <w:rPr>
          <w:b w:val="0"/>
          <w:bCs w:val="0"/>
          <w:spacing w:val="4"/>
          <w:sz w:val="20"/>
          <w:szCs w:val="20"/>
        </w:rPr>
        <w:t>_______</w:t>
      </w:r>
      <w:r w:rsidRPr="00A0799E">
        <w:rPr>
          <w:b w:val="0"/>
          <w:bCs w:val="0"/>
          <w:spacing w:val="4"/>
          <w:sz w:val="20"/>
          <w:szCs w:val="20"/>
        </w:rPr>
        <w:t>_______</w:t>
      </w:r>
    </w:p>
    <w:p w:rsidR="00F01393" w:rsidRDefault="00F01393" w:rsidP="00F01393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D033D6" w:rsidRPr="006C1546" w:rsidRDefault="005758FD" w:rsidP="005043D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37" w:name="P1054"/>
      <w:bookmarkStart w:id="38" w:name="P1055"/>
      <w:bookmarkEnd w:id="37"/>
      <w:bookmarkEnd w:id="38"/>
    </w:p>
    <w:sectPr w:rsidR="00D033D6" w:rsidRPr="006C1546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16" w:rsidRDefault="001A3B16" w:rsidP="00111FCC">
      <w:pPr>
        <w:spacing w:after="0" w:line="240" w:lineRule="auto"/>
      </w:pPr>
      <w:r>
        <w:separator/>
      </w:r>
    </w:p>
  </w:endnote>
  <w:endnote w:type="continuationSeparator" w:id="0">
    <w:p w:rsidR="001A3B16" w:rsidRDefault="001A3B16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16" w:rsidRDefault="001A3B16" w:rsidP="00111FCC">
      <w:pPr>
        <w:spacing w:after="0" w:line="240" w:lineRule="auto"/>
      </w:pPr>
      <w:r>
        <w:separator/>
      </w:r>
    </w:p>
  </w:footnote>
  <w:footnote w:type="continuationSeparator" w:id="0">
    <w:p w:rsidR="001A3B16" w:rsidRDefault="001A3B16" w:rsidP="00111FCC">
      <w:pPr>
        <w:spacing w:after="0" w:line="240" w:lineRule="auto"/>
      </w:pPr>
      <w:r>
        <w:continuationSeparator/>
      </w:r>
    </w:p>
  </w:footnote>
  <w:footnote w:id="1">
    <w:p w:rsidR="001A3B16" w:rsidRPr="00FF5278" w:rsidRDefault="001A3B16">
      <w:pPr>
        <w:pStyle w:val="af0"/>
        <w:rPr>
          <w:rFonts w:ascii="Times New Roman" w:hAnsi="Times New Roman" w:cs="Times New Roman"/>
        </w:rPr>
      </w:pPr>
      <w:r w:rsidRPr="00FF5278">
        <w:rPr>
          <w:rStyle w:val="af2"/>
          <w:rFonts w:ascii="Times New Roman" w:hAnsi="Times New Roman" w:cs="Times New Roman"/>
        </w:rPr>
        <w:footnoteRef/>
      </w:r>
      <w:r w:rsidRPr="00FF5278">
        <w:rPr>
          <w:rFonts w:ascii="Times New Roman" w:hAnsi="Times New Roman" w:cs="Times New Roman"/>
        </w:rPr>
        <w:t xml:space="preserve"> Цели предоставления </w:t>
      </w:r>
      <w:r>
        <w:rPr>
          <w:rFonts w:ascii="Times New Roman" w:hAnsi="Times New Roman" w:cs="Times New Roman"/>
        </w:rPr>
        <w:t>с</w:t>
      </w:r>
      <w:r w:rsidRPr="00FF5278">
        <w:rPr>
          <w:rFonts w:ascii="Times New Roman" w:hAnsi="Times New Roman" w:cs="Times New Roman"/>
        </w:rPr>
        <w:t>убсидии указываются в соответствии с Порядком предоставления субсидий.</w:t>
      </w:r>
    </w:p>
  </w:footnote>
  <w:footnote w:id="2">
    <w:p w:rsidR="001A3B16" w:rsidRDefault="001A3B16">
      <w:pPr>
        <w:pStyle w:val="af0"/>
      </w:pPr>
      <w:r>
        <w:rPr>
          <w:rStyle w:val="af2"/>
        </w:rPr>
        <w:footnoteRef/>
      </w:r>
      <w:r>
        <w:t xml:space="preserve"> </w:t>
      </w:r>
      <w:r w:rsidRPr="00F73647">
        <w:rPr>
          <w:rFonts w:ascii="Times New Roman" w:hAnsi="Times New Roman" w:cs="Times New Roman"/>
          <w:spacing w:val="4"/>
        </w:rPr>
        <w:t>При наличии печати</w:t>
      </w:r>
      <w:r>
        <w:rPr>
          <w:rFonts w:ascii="Times New Roman" w:hAnsi="Times New Roman" w:cs="Times New Roman"/>
          <w:spacing w:val="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3B16" w:rsidRPr="00EE3BA8" w:rsidRDefault="00F45B6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3B16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99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3B16" w:rsidRPr="003D0A3A" w:rsidRDefault="00F45B6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3B16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3E4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0E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16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B48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3E44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6BB4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3B16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1D1B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27AB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229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A9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706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2EE7"/>
    <w:rsid w:val="00705799"/>
    <w:rsid w:val="00705E66"/>
    <w:rsid w:val="00707BBE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17F96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688D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9E5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57A9"/>
    <w:rsid w:val="00A475C0"/>
    <w:rsid w:val="00A508F3"/>
    <w:rsid w:val="00A5108B"/>
    <w:rsid w:val="00A510F2"/>
    <w:rsid w:val="00A5173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740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0E63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9E5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B65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041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98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833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804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037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2211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5B6C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A21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A5C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07DA93808D74B42641467ACF2FF571ED0F8B076339EzEt2M" TargetMode="External"/><Relationship Id="rId13" Type="http://schemas.openxmlformats.org/officeDocument/2006/relationships/hyperlink" Target="consultantplus://offline/ref=408C8FF1EE86EC29D0F959A630B1636AC4EBC402D1AA288EA16576E89658F4D315365E5B391B86DBC012D2f1QC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C2DAB081DF2FFE105781B9230DD6C1A2DE3F9E38E12F89041163095026990D9CC8D780B575085519EA422j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7945F2112FD7CB724D3EACA5809BBA6379AD3A0CD54B42641467ACF2zFt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131CEA3A04D2681310B3FF71EE55084AA580F33DED7285EC3CEF6029280D4F75658409589D5683600528GE2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7945F2112FD7CB724D3EACA5809BBA6379AD3A0CD54B42641467ACF2zFtFM" TargetMode="External"/><Relationship Id="rId10" Type="http://schemas.openxmlformats.org/officeDocument/2006/relationships/hyperlink" Target="consultantplus://offline/ref=F6131CEA3A04D2681310B3FF71EE55084AA580F33DED7285EC3CEF6029280D4F75658409589D5683600527GE21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131CEA3A04D2681310B3FF71EE55084AA580F33DED7285EC3CEF6029280D4F75658409589D5683600528GE2DM" TargetMode="External"/><Relationship Id="rId14" Type="http://schemas.openxmlformats.org/officeDocument/2006/relationships/hyperlink" Target="consultantplus://offline/ref=A167D522C03D066D58BCD829950B2A512C3962D3419D4CE6D46379563DED206208BBCF7BB8F3DA0CC53B29uB08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2719-9EFB-4159-B136-72B0C6A6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12</cp:revision>
  <cp:lastPrinted>2018-03-14T12:32:00Z</cp:lastPrinted>
  <dcterms:created xsi:type="dcterms:W3CDTF">2018-09-18T12:18:00Z</dcterms:created>
  <dcterms:modified xsi:type="dcterms:W3CDTF">2018-09-19T04:56:00Z</dcterms:modified>
</cp:coreProperties>
</file>