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62" w:rsidRDefault="00241D76" w:rsidP="00241D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сельского, лесного хозяйства и природных ресурсов </w:t>
      </w:r>
    </w:p>
    <w:p w:rsidR="003D0321" w:rsidRDefault="00241D76" w:rsidP="00241D76">
      <w:pPr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3D0321" w:rsidRDefault="003D0321" w:rsidP="00241D76">
      <w:pPr>
        <w:jc w:val="center"/>
        <w:rPr>
          <w:sz w:val="28"/>
          <w:szCs w:val="28"/>
        </w:rPr>
      </w:pPr>
    </w:p>
    <w:p w:rsidR="00241D76" w:rsidRDefault="00241D76" w:rsidP="00241D76">
      <w:pPr>
        <w:jc w:val="center"/>
        <w:rPr>
          <w:sz w:val="28"/>
          <w:szCs w:val="28"/>
        </w:rPr>
      </w:pPr>
    </w:p>
    <w:p w:rsidR="00241D76" w:rsidRDefault="00241D76" w:rsidP="00241D7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241D76" w:rsidRDefault="00241D76" w:rsidP="00241D76">
      <w:pPr>
        <w:jc w:val="center"/>
        <w:rPr>
          <w:sz w:val="28"/>
          <w:szCs w:val="28"/>
        </w:rPr>
      </w:pPr>
    </w:p>
    <w:p w:rsidR="00241D76" w:rsidRDefault="00241D76" w:rsidP="00241D76">
      <w:pPr>
        <w:jc w:val="center"/>
        <w:rPr>
          <w:sz w:val="28"/>
          <w:szCs w:val="28"/>
        </w:rPr>
      </w:pPr>
    </w:p>
    <w:p w:rsidR="003D0321" w:rsidRDefault="00241D76" w:rsidP="00194756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946264" w:rsidRPr="00946264">
        <w:rPr>
          <w:sz w:val="28"/>
          <w:szCs w:val="28"/>
          <w:u w:val="single"/>
        </w:rPr>
        <w:t>11.03.2016</w:t>
      </w:r>
      <w:r>
        <w:rPr>
          <w:sz w:val="28"/>
          <w:szCs w:val="28"/>
        </w:rPr>
        <w:t>___                                                                                      №__</w:t>
      </w:r>
      <w:r w:rsidR="00946264" w:rsidRPr="00946264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>___</w:t>
      </w:r>
    </w:p>
    <w:p w:rsidR="003D0321" w:rsidRDefault="00241D76" w:rsidP="001947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Экз.№</w:t>
      </w:r>
      <w:proofErr w:type="spellEnd"/>
      <w:r>
        <w:rPr>
          <w:sz w:val="28"/>
          <w:szCs w:val="28"/>
        </w:rPr>
        <w:t xml:space="preserve">        </w:t>
      </w:r>
    </w:p>
    <w:p w:rsidR="003D0321" w:rsidRDefault="00241D76" w:rsidP="00241D76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3D0321" w:rsidRDefault="003D0321" w:rsidP="00194756">
      <w:pPr>
        <w:rPr>
          <w:sz w:val="28"/>
          <w:szCs w:val="28"/>
        </w:rPr>
      </w:pPr>
    </w:p>
    <w:p w:rsidR="003D0321" w:rsidRDefault="003D0321" w:rsidP="00194756">
      <w:pPr>
        <w:rPr>
          <w:sz w:val="28"/>
          <w:szCs w:val="28"/>
        </w:rPr>
      </w:pPr>
    </w:p>
    <w:p w:rsidR="00194756" w:rsidRDefault="00194756" w:rsidP="00194756">
      <w:pPr>
        <w:rPr>
          <w:b/>
          <w:color w:val="FFFFFF"/>
          <w:sz w:val="28"/>
          <w:szCs w:val="28"/>
        </w:rPr>
      </w:pPr>
      <w:r w:rsidRPr="0013580C">
        <w:rPr>
          <w:b/>
          <w:color w:val="FFFFFF"/>
          <w:sz w:val="28"/>
          <w:szCs w:val="28"/>
        </w:rPr>
        <w:t xml:space="preserve"> _____</w:t>
      </w:r>
    </w:p>
    <w:p w:rsidR="00745F53" w:rsidRDefault="00745F53" w:rsidP="00194756">
      <w:pPr>
        <w:rPr>
          <w:b/>
          <w:color w:val="FFFFFF"/>
          <w:sz w:val="28"/>
          <w:szCs w:val="28"/>
        </w:rPr>
      </w:pPr>
    </w:p>
    <w:p w:rsidR="001143E8" w:rsidRPr="0013580C" w:rsidRDefault="001143E8" w:rsidP="00194756">
      <w:pPr>
        <w:rPr>
          <w:b/>
          <w:color w:val="FFFFFF"/>
          <w:sz w:val="28"/>
          <w:szCs w:val="28"/>
        </w:rPr>
      </w:pPr>
    </w:p>
    <w:p w:rsidR="00820ADA" w:rsidRDefault="00560191" w:rsidP="00194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Общественного совета при Министерстве сельского, </w:t>
      </w:r>
    </w:p>
    <w:p w:rsidR="00560191" w:rsidRDefault="00560191" w:rsidP="00194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лесного хозяйства и природных ресурсов Ульяновской области</w:t>
      </w:r>
    </w:p>
    <w:p w:rsidR="00560191" w:rsidRDefault="00560191" w:rsidP="00194756">
      <w:pPr>
        <w:jc w:val="center"/>
        <w:rPr>
          <w:b/>
          <w:sz w:val="28"/>
          <w:szCs w:val="28"/>
        </w:rPr>
      </w:pPr>
    </w:p>
    <w:p w:rsidR="00745F53" w:rsidRDefault="00745F53" w:rsidP="00194756">
      <w:pPr>
        <w:jc w:val="center"/>
        <w:rPr>
          <w:b/>
          <w:sz w:val="28"/>
          <w:szCs w:val="28"/>
        </w:rPr>
      </w:pPr>
    </w:p>
    <w:p w:rsidR="00194756" w:rsidRDefault="00A847CB" w:rsidP="00745F5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60191" w:rsidRPr="00560191">
        <w:rPr>
          <w:sz w:val="28"/>
          <w:szCs w:val="28"/>
        </w:rPr>
        <w:t xml:space="preserve"> целях осуществления общественного контроля</w:t>
      </w:r>
      <w:r w:rsidR="00194756" w:rsidRPr="00560191">
        <w:rPr>
          <w:sz w:val="28"/>
          <w:szCs w:val="28"/>
        </w:rPr>
        <w:t xml:space="preserve"> </w:t>
      </w:r>
      <w:r w:rsidR="00560191">
        <w:rPr>
          <w:sz w:val="28"/>
          <w:szCs w:val="28"/>
        </w:rPr>
        <w:t>за деятельностью Министерства сельского, лесного хозяйства и природны</w:t>
      </w:r>
      <w:r>
        <w:rPr>
          <w:sz w:val="28"/>
          <w:szCs w:val="28"/>
        </w:rPr>
        <w:t xml:space="preserve">х ресурсов Ульяновской </w:t>
      </w:r>
      <w:r w:rsidRPr="00997194">
        <w:rPr>
          <w:sz w:val="28"/>
          <w:szCs w:val="28"/>
        </w:rPr>
        <w:t>области</w:t>
      </w:r>
      <w:r w:rsidR="00745F53" w:rsidRPr="00997194">
        <w:rPr>
          <w:sz w:val="28"/>
          <w:szCs w:val="28"/>
        </w:rPr>
        <w:t>,</w:t>
      </w:r>
      <w:r w:rsidRPr="00997194">
        <w:rPr>
          <w:sz w:val="28"/>
          <w:szCs w:val="28"/>
        </w:rPr>
        <w:t xml:space="preserve"> </w:t>
      </w:r>
      <w:r w:rsidR="00745F53" w:rsidRPr="00997194">
        <w:rPr>
          <w:sz w:val="28"/>
          <w:szCs w:val="28"/>
        </w:rPr>
        <w:t>в соответствии с</w:t>
      </w:r>
      <w:r w:rsidRPr="00997194">
        <w:rPr>
          <w:sz w:val="28"/>
          <w:szCs w:val="28"/>
        </w:rPr>
        <w:t xml:space="preserve"> </w:t>
      </w:r>
      <w:r w:rsidR="00C374AE" w:rsidRPr="00997194">
        <w:rPr>
          <w:sz w:val="28"/>
          <w:szCs w:val="28"/>
        </w:rPr>
        <w:t xml:space="preserve">постановлением </w:t>
      </w:r>
      <w:r w:rsidR="00745F53" w:rsidRPr="00997194">
        <w:rPr>
          <w:sz w:val="28"/>
          <w:szCs w:val="28"/>
        </w:rPr>
        <w:t>П</w:t>
      </w:r>
      <w:r w:rsidRPr="00997194">
        <w:rPr>
          <w:sz w:val="28"/>
          <w:szCs w:val="28"/>
        </w:rPr>
        <w:t>равительства Ульяновской области</w:t>
      </w:r>
      <w:r>
        <w:rPr>
          <w:sz w:val="28"/>
          <w:szCs w:val="28"/>
        </w:rPr>
        <w:t xml:space="preserve"> </w:t>
      </w:r>
      <w:r w:rsidR="00745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21.07.2014 </w:t>
      </w:r>
      <w:r w:rsidRPr="00A847CB">
        <w:rPr>
          <w:sz w:val="28"/>
          <w:szCs w:val="28"/>
        </w:rPr>
        <w:t>№</w:t>
      </w:r>
      <w:r w:rsidR="00745F53">
        <w:rPr>
          <w:sz w:val="28"/>
          <w:szCs w:val="28"/>
        </w:rPr>
        <w:t xml:space="preserve"> </w:t>
      </w:r>
      <w:r w:rsidRPr="00A847CB">
        <w:rPr>
          <w:sz w:val="28"/>
          <w:szCs w:val="28"/>
        </w:rPr>
        <w:t>310-П «О порядке образования общественных</w:t>
      </w:r>
      <w:r>
        <w:rPr>
          <w:sz w:val="28"/>
          <w:szCs w:val="28"/>
        </w:rPr>
        <w:t xml:space="preserve"> </w:t>
      </w:r>
      <w:r w:rsidRPr="00A847CB">
        <w:rPr>
          <w:sz w:val="28"/>
          <w:szCs w:val="28"/>
        </w:rPr>
        <w:t>советов</w:t>
      </w:r>
      <w:r>
        <w:rPr>
          <w:sz w:val="28"/>
          <w:szCs w:val="28"/>
        </w:rPr>
        <w:t xml:space="preserve"> </w:t>
      </w:r>
      <w:r w:rsidRPr="00A847CB">
        <w:rPr>
          <w:sz w:val="28"/>
          <w:szCs w:val="28"/>
        </w:rPr>
        <w:t>при органах исполнительной</w:t>
      </w:r>
      <w:r>
        <w:rPr>
          <w:sz w:val="28"/>
          <w:szCs w:val="28"/>
        </w:rPr>
        <w:t xml:space="preserve"> </w:t>
      </w:r>
      <w:r w:rsidRPr="00A847CB">
        <w:rPr>
          <w:sz w:val="28"/>
          <w:szCs w:val="28"/>
        </w:rPr>
        <w:t>власти Ульяновской области, возглавляемых</w:t>
      </w:r>
      <w:r>
        <w:rPr>
          <w:sz w:val="28"/>
          <w:szCs w:val="28"/>
        </w:rPr>
        <w:t xml:space="preserve"> </w:t>
      </w:r>
      <w:r w:rsidR="00745F53">
        <w:rPr>
          <w:sz w:val="28"/>
          <w:szCs w:val="28"/>
        </w:rPr>
        <w:t>П</w:t>
      </w:r>
      <w:r w:rsidRPr="00A847CB">
        <w:rPr>
          <w:sz w:val="28"/>
          <w:szCs w:val="28"/>
        </w:rPr>
        <w:t>равительством Ульяновской области»</w:t>
      </w:r>
      <w:r>
        <w:rPr>
          <w:sz w:val="28"/>
          <w:szCs w:val="28"/>
        </w:rPr>
        <w:t>,</w:t>
      </w:r>
      <w:r w:rsidR="00820ADA">
        <w:rPr>
          <w:sz w:val="28"/>
          <w:szCs w:val="28"/>
        </w:rPr>
        <w:br/>
      </w:r>
      <w:proofErr w:type="spellStart"/>
      <w:proofErr w:type="gramStart"/>
      <w:r w:rsidR="00560191">
        <w:rPr>
          <w:sz w:val="28"/>
          <w:szCs w:val="28"/>
        </w:rPr>
        <w:t>п</w:t>
      </w:r>
      <w:proofErr w:type="spellEnd"/>
      <w:proofErr w:type="gramEnd"/>
      <w:r w:rsidR="00560191">
        <w:rPr>
          <w:sz w:val="28"/>
          <w:szCs w:val="28"/>
        </w:rPr>
        <w:t xml:space="preserve"> </w:t>
      </w:r>
      <w:proofErr w:type="spellStart"/>
      <w:r w:rsidR="00560191">
        <w:rPr>
          <w:sz w:val="28"/>
          <w:szCs w:val="28"/>
        </w:rPr>
        <w:t>р</w:t>
      </w:r>
      <w:proofErr w:type="spellEnd"/>
      <w:r w:rsidR="00560191">
        <w:rPr>
          <w:sz w:val="28"/>
          <w:szCs w:val="28"/>
        </w:rPr>
        <w:t xml:space="preserve"> и к а з ы в а ю:</w:t>
      </w:r>
    </w:p>
    <w:p w:rsidR="00560191" w:rsidRPr="00560191" w:rsidRDefault="00560191" w:rsidP="00745F53">
      <w:pPr>
        <w:pStyle w:val="a3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0191">
        <w:rPr>
          <w:sz w:val="28"/>
          <w:szCs w:val="28"/>
        </w:rPr>
        <w:t>Создать Общественный совет при Министерстве сельского, лесного хозяйства и природных ресурсов Ульяновской области.</w:t>
      </w:r>
    </w:p>
    <w:p w:rsidR="00E73D23" w:rsidRDefault="00560191" w:rsidP="00745F5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E73D23">
        <w:rPr>
          <w:sz w:val="28"/>
          <w:szCs w:val="28"/>
        </w:rPr>
        <w:t>:</w:t>
      </w:r>
    </w:p>
    <w:p w:rsidR="00194756" w:rsidRDefault="000F7682" w:rsidP="00745F5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B4583">
        <w:rPr>
          <w:sz w:val="28"/>
          <w:szCs w:val="28"/>
        </w:rPr>
        <w:t xml:space="preserve"> П</w:t>
      </w:r>
      <w:r w:rsidR="00560191">
        <w:rPr>
          <w:sz w:val="28"/>
          <w:szCs w:val="28"/>
        </w:rPr>
        <w:t>оложение об Общественном</w:t>
      </w:r>
      <w:r w:rsidR="00560191" w:rsidRPr="00560191">
        <w:rPr>
          <w:sz w:val="28"/>
          <w:szCs w:val="28"/>
        </w:rPr>
        <w:t xml:space="preserve"> совет</w:t>
      </w:r>
      <w:r w:rsidR="00560191">
        <w:rPr>
          <w:sz w:val="28"/>
          <w:szCs w:val="28"/>
        </w:rPr>
        <w:t>е</w:t>
      </w:r>
      <w:r w:rsidR="00560191" w:rsidRPr="00560191">
        <w:rPr>
          <w:sz w:val="28"/>
          <w:szCs w:val="28"/>
        </w:rPr>
        <w:t xml:space="preserve"> при Министерстве сельского, лесного хозяйства и природных ресурсов Ульяновской области</w:t>
      </w:r>
      <w:r w:rsidR="008B458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8B4583">
        <w:rPr>
          <w:sz w:val="28"/>
          <w:szCs w:val="28"/>
        </w:rPr>
        <w:t>(п</w:t>
      </w:r>
      <w:r w:rsidR="00E73D23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A847CB">
        <w:rPr>
          <w:sz w:val="28"/>
          <w:szCs w:val="28"/>
        </w:rPr>
        <w:t xml:space="preserve">№ </w:t>
      </w:r>
      <w:r w:rsidR="00E73D23">
        <w:rPr>
          <w:sz w:val="28"/>
          <w:szCs w:val="28"/>
        </w:rPr>
        <w:t>1)</w:t>
      </w:r>
      <w:r w:rsidR="00986998">
        <w:rPr>
          <w:sz w:val="28"/>
          <w:szCs w:val="28"/>
        </w:rPr>
        <w:t>.</w:t>
      </w:r>
    </w:p>
    <w:p w:rsidR="00E73D23" w:rsidRPr="00560191" w:rsidRDefault="000F7682" w:rsidP="00745F5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8B4583">
        <w:rPr>
          <w:sz w:val="28"/>
          <w:szCs w:val="28"/>
        </w:rPr>
        <w:t xml:space="preserve"> </w:t>
      </w:r>
      <w:r w:rsidR="00E73D23">
        <w:rPr>
          <w:sz w:val="28"/>
          <w:szCs w:val="28"/>
        </w:rPr>
        <w:t xml:space="preserve">Состав </w:t>
      </w:r>
      <w:r w:rsidR="00E73D23" w:rsidRPr="00560191">
        <w:rPr>
          <w:sz w:val="28"/>
          <w:szCs w:val="28"/>
        </w:rPr>
        <w:t>Общественн</w:t>
      </w:r>
      <w:r w:rsidR="00E73D23">
        <w:rPr>
          <w:sz w:val="28"/>
          <w:szCs w:val="28"/>
        </w:rPr>
        <w:t>ого</w:t>
      </w:r>
      <w:r w:rsidR="00E73D23" w:rsidRPr="00560191">
        <w:rPr>
          <w:sz w:val="28"/>
          <w:szCs w:val="28"/>
        </w:rPr>
        <w:t xml:space="preserve"> совет</w:t>
      </w:r>
      <w:r w:rsidR="00E73D23">
        <w:rPr>
          <w:sz w:val="28"/>
          <w:szCs w:val="28"/>
        </w:rPr>
        <w:t>а</w:t>
      </w:r>
      <w:r w:rsidR="00E73D23" w:rsidRPr="00560191">
        <w:rPr>
          <w:sz w:val="28"/>
          <w:szCs w:val="28"/>
        </w:rPr>
        <w:t xml:space="preserve"> при Министерстве сельского, лесного хозяйства и природных ресурсов Ульяновской области</w:t>
      </w:r>
      <w:r w:rsidR="008B4583">
        <w:rPr>
          <w:sz w:val="28"/>
          <w:szCs w:val="28"/>
        </w:rPr>
        <w:t xml:space="preserve"> (приложение №</w:t>
      </w:r>
      <w:r w:rsidR="00A847CB">
        <w:rPr>
          <w:sz w:val="28"/>
          <w:szCs w:val="28"/>
        </w:rPr>
        <w:t xml:space="preserve"> </w:t>
      </w:r>
      <w:r w:rsidR="008B4583">
        <w:rPr>
          <w:sz w:val="28"/>
          <w:szCs w:val="28"/>
        </w:rPr>
        <w:t>2)</w:t>
      </w:r>
      <w:r w:rsidR="00E73D23">
        <w:rPr>
          <w:sz w:val="28"/>
          <w:szCs w:val="28"/>
        </w:rPr>
        <w:t>.</w:t>
      </w:r>
    </w:p>
    <w:p w:rsidR="00194756" w:rsidRDefault="00194756" w:rsidP="00194756">
      <w:pPr>
        <w:widowControl w:val="0"/>
        <w:spacing w:line="233" w:lineRule="auto"/>
        <w:rPr>
          <w:sz w:val="28"/>
          <w:szCs w:val="28"/>
        </w:rPr>
      </w:pPr>
    </w:p>
    <w:p w:rsidR="00194756" w:rsidRDefault="00194756" w:rsidP="00194756">
      <w:pPr>
        <w:widowControl w:val="0"/>
        <w:spacing w:line="233" w:lineRule="auto"/>
        <w:rPr>
          <w:sz w:val="28"/>
          <w:szCs w:val="28"/>
        </w:rPr>
      </w:pPr>
    </w:p>
    <w:p w:rsidR="00A847CB" w:rsidRDefault="00A847CB" w:rsidP="00194756">
      <w:pPr>
        <w:widowControl w:val="0"/>
        <w:spacing w:line="233" w:lineRule="auto"/>
        <w:rPr>
          <w:sz w:val="28"/>
          <w:szCs w:val="28"/>
        </w:rPr>
      </w:pPr>
    </w:p>
    <w:p w:rsidR="00194756" w:rsidRDefault="00194756" w:rsidP="00194756">
      <w:pPr>
        <w:widowControl w:val="0"/>
        <w:spacing w:line="235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Pr="00E84BD0">
        <w:rPr>
          <w:sz w:val="28"/>
          <w:szCs w:val="28"/>
        </w:rPr>
        <w:t xml:space="preserve"> Министр</w:t>
      </w:r>
      <w:r>
        <w:rPr>
          <w:sz w:val="28"/>
          <w:szCs w:val="28"/>
        </w:rPr>
        <w:t>а</w:t>
      </w:r>
    </w:p>
    <w:p w:rsidR="00194756" w:rsidRDefault="00194756" w:rsidP="00194756">
      <w:pPr>
        <w:widowControl w:val="0"/>
        <w:spacing w:line="235" w:lineRule="auto"/>
        <w:jc w:val="both"/>
        <w:rPr>
          <w:sz w:val="28"/>
          <w:szCs w:val="28"/>
        </w:rPr>
      </w:pPr>
      <w:r w:rsidRPr="00E84BD0">
        <w:rPr>
          <w:sz w:val="28"/>
          <w:szCs w:val="28"/>
        </w:rPr>
        <w:t xml:space="preserve">сельского, лесного хозяйства и </w:t>
      </w:r>
      <w:proofErr w:type="gramStart"/>
      <w:r w:rsidRPr="00E84BD0">
        <w:rPr>
          <w:sz w:val="28"/>
          <w:szCs w:val="28"/>
        </w:rPr>
        <w:t>природных</w:t>
      </w:r>
      <w:proofErr w:type="gramEnd"/>
      <w:r w:rsidRPr="00E84BD0">
        <w:rPr>
          <w:sz w:val="28"/>
          <w:szCs w:val="28"/>
        </w:rPr>
        <w:t xml:space="preserve"> </w:t>
      </w:r>
    </w:p>
    <w:p w:rsidR="00194756" w:rsidRPr="00F15B10" w:rsidRDefault="00194756" w:rsidP="00194756">
      <w:pPr>
        <w:widowControl w:val="0"/>
        <w:spacing w:line="235" w:lineRule="auto"/>
        <w:jc w:val="both"/>
      </w:pPr>
      <w:r w:rsidRPr="00E84BD0">
        <w:rPr>
          <w:sz w:val="28"/>
          <w:szCs w:val="28"/>
        </w:rPr>
        <w:t xml:space="preserve">ресурсов Ульяновской области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E84BD0">
        <w:rPr>
          <w:sz w:val="28"/>
          <w:szCs w:val="28"/>
        </w:rPr>
        <w:t>А.</w:t>
      </w:r>
      <w:r>
        <w:rPr>
          <w:sz w:val="28"/>
          <w:szCs w:val="28"/>
        </w:rPr>
        <w:t>И</w:t>
      </w:r>
      <w:r w:rsidRPr="00E84BD0">
        <w:rPr>
          <w:sz w:val="28"/>
          <w:szCs w:val="28"/>
        </w:rPr>
        <w:t>.</w:t>
      </w:r>
      <w:r>
        <w:rPr>
          <w:sz w:val="28"/>
          <w:szCs w:val="28"/>
        </w:rPr>
        <w:t>Братяков</w:t>
      </w:r>
    </w:p>
    <w:p w:rsidR="00194756" w:rsidRDefault="00194756"/>
    <w:p w:rsidR="005D1F27" w:rsidRDefault="005D1F27"/>
    <w:p w:rsidR="005D1F27" w:rsidRDefault="005D1F27"/>
    <w:p w:rsidR="005D1F27" w:rsidRDefault="005D1F27"/>
    <w:p w:rsidR="005D1F27" w:rsidRDefault="005D1F27"/>
    <w:p w:rsidR="005D1F27" w:rsidRDefault="005D1F27"/>
    <w:p w:rsidR="005D1F27" w:rsidRPr="005D1F27" w:rsidRDefault="005D1F27" w:rsidP="005D1F27">
      <w:pPr>
        <w:spacing w:line="360" w:lineRule="auto"/>
        <w:ind w:left="4961"/>
        <w:jc w:val="center"/>
        <w:rPr>
          <w:sz w:val="28"/>
          <w:szCs w:val="28"/>
        </w:rPr>
      </w:pPr>
      <w:r w:rsidRPr="005D1F27">
        <w:rPr>
          <w:sz w:val="28"/>
          <w:szCs w:val="28"/>
        </w:rPr>
        <w:lastRenderedPageBreak/>
        <w:t>ПРИЛОЖЕНИЕ № 1</w:t>
      </w:r>
    </w:p>
    <w:p w:rsidR="005D1F27" w:rsidRPr="005D1F27" w:rsidRDefault="005D1F27" w:rsidP="005D1F27">
      <w:pPr>
        <w:ind w:left="4961"/>
        <w:jc w:val="center"/>
        <w:rPr>
          <w:sz w:val="28"/>
          <w:szCs w:val="28"/>
        </w:rPr>
      </w:pPr>
      <w:r w:rsidRPr="005D1F27">
        <w:rPr>
          <w:sz w:val="28"/>
          <w:szCs w:val="28"/>
        </w:rPr>
        <w:t>к приказу Министерства сельского, лесного хозяйства и природных ресурсов Ульяновской области</w:t>
      </w:r>
    </w:p>
    <w:p w:rsidR="005D1F27" w:rsidRPr="005D1F27" w:rsidRDefault="005D1F27" w:rsidP="005D1F27">
      <w:pPr>
        <w:ind w:left="4962"/>
        <w:rPr>
          <w:sz w:val="28"/>
          <w:szCs w:val="28"/>
        </w:rPr>
      </w:pPr>
    </w:p>
    <w:p w:rsidR="005D1F27" w:rsidRPr="005D1F27" w:rsidRDefault="005D1F27" w:rsidP="005D1F27">
      <w:pPr>
        <w:ind w:left="4962"/>
        <w:jc w:val="center"/>
        <w:rPr>
          <w:sz w:val="28"/>
          <w:szCs w:val="28"/>
        </w:rPr>
      </w:pPr>
      <w:r w:rsidRPr="005D1F27">
        <w:rPr>
          <w:sz w:val="28"/>
          <w:szCs w:val="28"/>
        </w:rPr>
        <w:t>____________№____________</w:t>
      </w:r>
    </w:p>
    <w:p w:rsidR="005D1F27" w:rsidRPr="005D1F27" w:rsidRDefault="005D1F27" w:rsidP="005D1F27">
      <w:pPr>
        <w:rPr>
          <w:sz w:val="28"/>
          <w:szCs w:val="28"/>
        </w:rPr>
      </w:pPr>
    </w:p>
    <w:p w:rsidR="005D1F27" w:rsidRPr="005D1F27" w:rsidRDefault="005D1F27" w:rsidP="005D1F27">
      <w:pPr>
        <w:rPr>
          <w:sz w:val="28"/>
          <w:szCs w:val="28"/>
        </w:rPr>
      </w:pPr>
    </w:p>
    <w:p w:rsidR="005D1F27" w:rsidRPr="005D1F27" w:rsidRDefault="005D1F27" w:rsidP="005D1F27">
      <w:pPr>
        <w:rPr>
          <w:sz w:val="28"/>
          <w:szCs w:val="28"/>
        </w:rPr>
      </w:pPr>
    </w:p>
    <w:p w:rsidR="005D1F27" w:rsidRPr="005D1F27" w:rsidRDefault="005D1F27" w:rsidP="005D1F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1F27">
        <w:rPr>
          <w:rFonts w:ascii="Times New Roman" w:hAnsi="Times New Roman" w:cs="Times New Roman"/>
          <w:sz w:val="28"/>
          <w:szCs w:val="28"/>
        </w:rPr>
        <w:t>ПОЛОЖЕНИЕ</w:t>
      </w:r>
    </w:p>
    <w:p w:rsidR="005D1F27" w:rsidRPr="005D1F27" w:rsidRDefault="005D1F27" w:rsidP="005D1F27">
      <w:pPr>
        <w:widowControl w:val="0"/>
        <w:ind w:right="85"/>
        <w:jc w:val="center"/>
        <w:rPr>
          <w:sz w:val="28"/>
          <w:szCs w:val="28"/>
        </w:rPr>
      </w:pPr>
      <w:r w:rsidRPr="005D1F27">
        <w:rPr>
          <w:b/>
          <w:sz w:val="28"/>
          <w:szCs w:val="28"/>
        </w:rPr>
        <w:t>об Общественном совете при Министерстве сельского, лесного хозяйства и природных ресурсов Ульяновской области</w:t>
      </w:r>
    </w:p>
    <w:p w:rsidR="005D1F27" w:rsidRPr="005D1F27" w:rsidRDefault="005D1F27" w:rsidP="005D1F27">
      <w:pPr>
        <w:jc w:val="center"/>
        <w:rPr>
          <w:sz w:val="28"/>
          <w:szCs w:val="28"/>
        </w:rPr>
      </w:pPr>
    </w:p>
    <w:p w:rsidR="005D1F27" w:rsidRPr="005D1F27" w:rsidRDefault="005D1F27" w:rsidP="005D1F27">
      <w:pPr>
        <w:jc w:val="center"/>
        <w:rPr>
          <w:sz w:val="28"/>
          <w:szCs w:val="28"/>
        </w:rPr>
      </w:pPr>
      <w:r w:rsidRPr="005D1F27">
        <w:rPr>
          <w:sz w:val="28"/>
          <w:szCs w:val="28"/>
        </w:rPr>
        <w:t>1. Общие положения</w:t>
      </w:r>
    </w:p>
    <w:p w:rsidR="005D1F27" w:rsidRPr="005D1F27" w:rsidRDefault="005D1F27" w:rsidP="005D1F27">
      <w:pPr>
        <w:ind w:firstLine="709"/>
        <w:rPr>
          <w:sz w:val="28"/>
          <w:szCs w:val="28"/>
        </w:rPr>
      </w:pPr>
    </w:p>
    <w:p w:rsidR="005D1F27" w:rsidRPr="005D1F27" w:rsidRDefault="005D1F27" w:rsidP="005D1F27">
      <w:pPr>
        <w:widowControl w:val="0"/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1.1. Настоящее Положение об Общественном совете при Министерстве сельского, лесного хозяйства и природных ресурсов Ульяновской области (далее – Положение) определяет статус, порядок формирования и деятельности Общественного совета, образуемого при Министерстве сельского, лесного хозяйства и природных ресурсов Ульяновской области (далее – Министерство).</w:t>
      </w:r>
    </w:p>
    <w:p w:rsidR="005D1F27" w:rsidRPr="005D1F27" w:rsidRDefault="005D1F27" w:rsidP="005D1F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 xml:space="preserve">1.2. Общественный совет при Министерстве сельского, лесного хозяйства и природных ресурсов Ульяновской области (далее – Совет) является постоянно действующим коллегиальным </w:t>
      </w:r>
      <w:proofErr w:type="spellStart"/>
      <w:r w:rsidRPr="005D1F27">
        <w:rPr>
          <w:sz w:val="28"/>
          <w:szCs w:val="28"/>
        </w:rPr>
        <w:t>совещательно-консультативным</w:t>
      </w:r>
      <w:proofErr w:type="spellEnd"/>
      <w:r w:rsidRPr="005D1F27">
        <w:rPr>
          <w:sz w:val="28"/>
          <w:szCs w:val="28"/>
        </w:rPr>
        <w:t xml:space="preserve"> органом общественного контроля.</w:t>
      </w:r>
    </w:p>
    <w:p w:rsidR="005D1F27" w:rsidRPr="005D1F27" w:rsidRDefault="005D1F27" w:rsidP="005D1F27">
      <w:pPr>
        <w:widowControl w:val="0"/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 xml:space="preserve">1.3. Совет образуется с целью общественного </w:t>
      </w:r>
      <w:proofErr w:type="gramStart"/>
      <w:r w:rsidRPr="005D1F27">
        <w:rPr>
          <w:sz w:val="28"/>
          <w:szCs w:val="28"/>
        </w:rPr>
        <w:t>контроля за</w:t>
      </w:r>
      <w:proofErr w:type="gramEnd"/>
      <w:r w:rsidRPr="005D1F27">
        <w:rPr>
          <w:sz w:val="28"/>
          <w:szCs w:val="28"/>
        </w:rPr>
        <w:t xml:space="preserve"> деятельностью Министерства, включая рассмотрение разрабатываемых проектов общественно значимых нормативных правовых актов, участие в мониторинге качества оказания государственных услуг, проведение </w:t>
      </w:r>
      <w:proofErr w:type="spellStart"/>
      <w:r w:rsidRPr="005D1F27">
        <w:rPr>
          <w:sz w:val="28"/>
          <w:szCs w:val="28"/>
        </w:rPr>
        <w:t>антикоррупционной</w:t>
      </w:r>
      <w:proofErr w:type="spellEnd"/>
      <w:r w:rsidRPr="005D1F27">
        <w:rPr>
          <w:sz w:val="28"/>
          <w:szCs w:val="28"/>
        </w:rPr>
        <w:t xml:space="preserve"> и кадровой работы, рассмотрение ежегодных планов деятельности Министерства и отчёта об их исполнении, а также иных вопросов, предусмотренных законодательством Российской Федерации.</w:t>
      </w:r>
    </w:p>
    <w:p w:rsidR="005D1F27" w:rsidRPr="005D1F27" w:rsidRDefault="005D1F27" w:rsidP="005D1F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 xml:space="preserve">1.4. В своей деятельности Совет руководствуется </w:t>
      </w:r>
      <w:hyperlink r:id="rId5" w:history="1">
        <w:r w:rsidRPr="005D1F27">
          <w:rPr>
            <w:sz w:val="28"/>
            <w:szCs w:val="28"/>
          </w:rPr>
          <w:t>Конституцией</w:t>
        </w:r>
      </w:hyperlink>
      <w:r w:rsidRPr="005D1F27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законодательством Ульяновской области, а также настоящим Положением.</w:t>
      </w:r>
    </w:p>
    <w:p w:rsidR="005D1F27" w:rsidRPr="005D1F27" w:rsidRDefault="005D1F27" w:rsidP="005D1F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1.5. Совет осуществляет свою деятельность на общественных началах.</w:t>
      </w:r>
    </w:p>
    <w:p w:rsidR="005D1F27" w:rsidRPr="005D1F27" w:rsidRDefault="005D1F27" w:rsidP="005D1F2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D1F27" w:rsidRPr="005D1F27" w:rsidRDefault="005D1F27" w:rsidP="005D1F27">
      <w:pPr>
        <w:jc w:val="center"/>
        <w:rPr>
          <w:sz w:val="28"/>
          <w:szCs w:val="28"/>
        </w:rPr>
      </w:pPr>
      <w:r w:rsidRPr="005D1F27">
        <w:rPr>
          <w:sz w:val="28"/>
          <w:szCs w:val="28"/>
        </w:rPr>
        <w:t>2. Компетенция и функции Совета</w:t>
      </w:r>
    </w:p>
    <w:p w:rsidR="005D1F27" w:rsidRPr="005D1F27" w:rsidRDefault="005D1F27" w:rsidP="005D1F27">
      <w:pPr>
        <w:ind w:firstLine="709"/>
        <w:rPr>
          <w:sz w:val="28"/>
          <w:szCs w:val="28"/>
        </w:rPr>
      </w:pP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 xml:space="preserve">2.1. К компетенции Совета относятся следующие вопросы: 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рассмотрение проектов общественно значимых нормативных правовых актов и иных документов, разрабатываемых Министерством;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lastRenderedPageBreak/>
        <w:t>участие в мониторинге качества оказания государственных услуг Министерством;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 xml:space="preserve">участие в </w:t>
      </w:r>
      <w:proofErr w:type="spellStart"/>
      <w:r w:rsidRPr="005D1F27">
        <w:rPr>
          <w:sz w:val="28"/>
          <w:szCs w:val="28"/>
        </w:rPr>
        <w:t>антикоррупционной</w:t>
      </w:r>
      <w:proofErr w:type="spellEnd"/>
      <w:r w:rsidRPr="005D1F27">
        <w:rPr>
          <w:sz w:val="28"/>
          <w:szCs w:val="28"/>
        </w:rPr>
        <w:t xml:space="preserve"> работе и кадровой работе Министерства;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принятие участия в работе аттестационных комиссий и конкурсных комиссий по замещению должностей;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рассмотрение иных вопросов, предусмотренных законодательством Российской Федерации.</w:t>
      </w:r>
    </w:p>
    <w:p w:rsidR="005D1F27" w:rsidRPr="005D1F27" w:rsidRDefault="005D1F27" w:rsidP="005D1F27">
      <w:pPr>
        <w:ind w:firstLine="709"/>
        <w:jc w:val="both"/>
        <w:rPr>
          <w:b/>
          <w:sz w:val="28"/>
          <w:szCs w:val="28"/>
        </w:rPr>
      </w:pPr>
      <w:r w:rsidRPr="005D1F27">
        <w:rPr>
          <w:sz w:val="28"/>
          <w:szCs w:val="28"/>
        </w:rPr>
        <w:t>2.2. Основными функциями Совета являются: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рассмотрение проектов нормативных правовых актов и иных документов, разрабатываемых Министерством;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подготовка мотивированных заключений и рекомендаций по нормативным правовым актам и иным документам, разрабатываемым Министерством;</w:t>
      </w:r>
    </w:p>
    <w:p w:rsidR="005D1F27" w:rsidRPr="005D1F27" w:rsidRDefault="005D1F27" w:rsidP="005D1F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привлечение граждан, общественных объединений к решению вопросов, относящихся к установленной законодательством Российской Федерации и законодательством Ульяновской области сфере деятельности Министерства;</w:t>
      </w:r>
    </w:p>
    <w:p w:rsidR="005D1F27" w:rsidRPr="005D1F27" w:rsidRDefault="005D1F27" w:rsidP="005D1F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содействие организации взаимодействия Министерства с гражданами и некоммерческими организациями;</w:t>
      </w:r>
    </w:p>
    <w:p w:rsidR="005D1F27" w:rsidRPr="005D1F27" w:rsidRDefault="005D1F27" w:rsidP="005D1F27">
      <w:pPr>
        <w:ind w:firstLine="708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выдвижение и обсуждение общественных инициатив, связанных с повышением эффективности работы отраслей, подведомственных Министерству;</w:t>
      </w:r>
    </w:p>
    <w:p w:rsidR="005D1F27" w:rsidRPr="005D1F27" w:rsidRDefault="005D1F27" w:rsidP="005D1F27">
      <w:pPr>
        <w:ind w:firstLine="708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анализ мнения граждан о ситуации в отраслях, подведомственных Министерству и доведение полученной обобщённой информации до Министра сельского, лесного хозяйства и природных ресурсов Ульяновской области;</w:t>
      </w:r>
    </w:p>
    <w:p w:rsidR="005D1F27" w:rsidRPr="005D1F27" w:rsidRDefault="005D1F27" w:rsidP="005D1F27">
      <w:pPr>
        <w:ind w:firstLine="708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участие в заседаниях комиссий при Министерстве по вопросам предупреждения коррупции и в комиссии при Министерстве по соблюдению требований к служебному поведению государственных гражданских служащих и урегулированию конфликтов интересов;</w:t>
      </w:r>
    </w:p>
    <w:p w:rsidR="005D1F27" w:rsidRPr="005D1F27" w:rsidRDefault="005D1F27" w:rsidP="005D1F27">
      <w:pPr>
        <w:ind w:firstLine="708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участие в работе аттестационных комиссий и конкурсных комиссий по замещению должностей Министерства;</w:t>
      </w:r>
    </w:p>
    <w:p w:rsidR="005D1F27" w:rsidRPr="005D1F27" w:rsidRDefault="005D1F27" w:rsidP="005D1F27">
      <w:pPr>
        <w:ind w:firstLine="708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участие в заслушивании ежегодного отчёта Министра сельского, лесного хозяйства и природных ресурсов Ульяновской области о достижении ключевых показателей эффективности деятельности Министерства.</w:t>
      </w:r>
    </w:p>
    <w:p w:rsidR="005D1F27" w:rsidRPr="005D1F27" w:rsidRDefault="005D1F27" w:rsidP="005D1F27">
      <w:pPr>
        <w:ind w:firstLine="708"/>
        <w:rPr>
          <w:sz w:val="28"/>
          <w:szCs w:val="28"/>
        </w:rPr>
      </w:pPr>
    </w:p>
    <w:p w:rsidR="005D1F27" w:rsidRPr="005D1F27" w:rsidRDefault="005D1F27" w:rsidP="005D1F27">
      <w:pPr>
        <w:jc w:val="center"/>
        <w:rPr>
          <w:sz w:val="28"/>
          <w:szCs w:val="28"/>
        </w:rPr>
      </w:pPr>
      <w:r w:rsidRPr="005D1F27">
        <w:rPr>
          <w:sz w:val="28"/>
          <w:szCs w:val="28"/>
        </w:rPr>
        <w:t>3. Права Совета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</w:p>
    <w:p w:rsidR="005D1F27" w:rsidRPr="005D1F27" w:rsidRDefault="005D1F27" w:rsidP="005D1F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D1F27">
        <w:rPr>
          <w:sz w:val="28"/>
          <w:szCs w:val="28"/>
        </w:rPr>
        <w:t>3.1. Совет для решения возложенных на него задач имеет право в установленном порядке: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запрашивать необходимые материалы у органов государственной власти, органов местного самоуправления муниципальных образований Ульяновской области и организаций;</w:t>
      </w:r>
    </w:p>
    <w:p w:rsidR="005D1F27" w:rsidRPr="005D1F27" w:rsidRDefault="005D1F27" w:rsidP="005D1F2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приглашать на заседания Совета должностных лиц органов государственной власти, органов местного самоуправления муниципальных образований Ульяновской области, представителей общественных объединений Ульяновской области по вопросам, отнесённым к компетенции вышеназванных должностных лиц;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lastRenderedPageBreak/>
        <w:t xml:space="preserve">вносить Министру сельского, лесного хозяйства и природных ресурсов Ульяновской области предложения по совершенствованию деятельности Министерства; 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 xml:space="preserve">привлекать на общественных началах к своей работе </w:t>
      </w:r>
      <w:r w:rsidRPr="005D1F27">
        <w:rPr>
          <w:color w:val="000000"/>
          <w:sz w:val="28"/>
          <w:szCs w:val="28"/>
        </w:rPr>
        <w:t>независимых от государственных органов Ульяновской области экспертов, представителей заинтересованных общественных организаций и иных лиц</w:t>
      </w:r>
      <w:r w:rsidRPr="005D1F27">
        <w:rPr>
          <w:sz w:val="28"/>
          <w:szCs w:val="28"/>
        </w:rPr>
        <w:t>;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определить совместно с руководством Министерства перечень иных приоритетных правовых актов и важнейших вопросов, относящихся к сфере деятельности Министерства, которые подлежат обязательному рассмотрению на заседаниях Совета;</w:t>
      </w:r>
    </w:p>
    <w:p w:rsidR="005D1F27" w:rsidRPr="005D1F27" w:rsidRDefault="005D1F27" w:rsidP="005D1F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принимать участие в рабочих совещаниях, конференциях, «круглых столах», семинарах и иных мероприятиях, проводимых Министерством;</w:t>
      </w:r>
    </w:p>
    <w:p w:rsidR="005D1F27" w:rsidRPr="005D1F27" w:rsidRDefault="005D1F27" w:rsidP="005D1F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пользоваться информационными ресурсами;</w:t>
      </w:r>
    </w:p>
    <w:p w:rsidR="005D1F27" w:rsidRPr="005D1F27" w:rsidRDefault="005D1F27" w:rsidP="005D1F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F27">
        <w:rPr>
          <w:color w:val="000000"/>
          <w:sz w:val="28"/>
          <w:szCs w:val="28"/>
        </w:rPr>
        <w:t>создавать рабочие группы, комиссии</w:t>
      </w:r>
      <w:r w:rsidRPr="005D1F27">
        <w:rPr>
          <w:sz w:val="28"/>
          <w:szCs w:val="28"/>
        </w:rPr>
        <w:t xml:space="preserve"> и утверждать их состав;</w:t>
      </w:r>
    </w:p>
    <w:p w:rsidR="005D1F27" w:rsidRPr="005D1F27" w:rsidRDefault="005D1F27" w:rsidP="005D1F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взаимодействовать со средствами массовой информации по освещению вопросов, обсуждаемых на заседаниях Совета;</w:t>
      </w:r>
    </w:p>
    <w:p w:rsidR="005D1F27" w:rsidRPr="005D1F27" w:rsidRDefault="005D1F27" w:rsidP="005D1F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осуществлять иные права в соответствии с законодательством Российской Федерации.</w:t>
      </w:r>
    </w:p>
    <w:p w:rsidR="005D1F27" w:rsidRPr="005D1F27" w:rsidRDefault="005D1F27" w:rsidP="005D1F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D1F27">
        <w:rPr>
          <w:sz w:val="28"/>
          <w:szCs w:val="28"/>
        </w:rPr>
        <w:t>3.2. Обязательному рассмотрению на Совете подлежат следующие вопросы:</w:t>
      </w:r>
    </w:p>
    <w:p w:rsidR="005D1F27" w:rsidRPr="005D1F27" w:rsidRDefault="005D1F27" w:rsidP="005D1F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D1F27">
        <w:rPr>
          <w:sz w:val="28"/>
          <w:szCs w:val="28"/>
        </w:rPr>
        <w:t xml:space="preserve">принятие и внесений изменение в государственные программы Ульяновской области, государственным заказчиком – координатором которых является Министерство, и </w:t>
      </w:r>
      <w:proofErr w:type="gramStart"/>
      <w:r w:rsidRPr="005D1F27">
        <w:rPr>
          <w:sz w:val="28"/>
          <w:szCs w:val="28"/>
        </w:rPr>
        <w:t>контроль за</w:t>
      </w:r>
      <w:proofErr w:type="gramEnd"/>
      <w:r w:rsidRPr="005D1F27">
        <w:rPr>
          <w:sz w:val="28"/>
          <w:szCs w:val="28"/>
        </w:rPr>
        <w:t xml:space="preserve"> их реализацией;</w:t>
      </w:r>
    </w:p>
    <w:p w:rsidR="005D1F27" w:rsidRPr="005D1F27" w:rsidRDefault="005D1F27" w:rsidP="005D1F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D1F27">
        <w:rPr>
          <w:sz w:val="28"/>
          <w:szCs w:val="28"/>
        </w:rPr>
        <w:t>рассмотрение проектов нормативных правовых актов, разрабатываемых Министерством по вопросам, предусмотренным пунктом 4 Положения об общественном обсуждении проектов правовых актов Ульяновской области, утверждённого постановлением Губернатора Ульяновской области от 13.05.2013 № 82;</w:t>
      </w:r>
    </w:p>
    <w:p w:rsidR="005D1F27" w:rsidRPr="005D1F27" w:rsidRDefault="005D1F27" w:rsidP="005D1F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D1F27">
        <w:rPr>
          <w:sz w:val="28"/>
          <w:szCs w:val="28"/>
        </w:rPr>
        <w:t>подготовка ежегодного отчёта Министра сельского, лесного хозяйства и природных ресурсов Ульяновской области перед Законодательным Собранием Ульяновской области;</w:t>
      </w:r>
    </w:p>
    <w:p w:rsidR="005D1F27" w:rsidRPr="005D1F27" w:rsidRDefault="005D1F27" w:rsidP="005D1F27">
      <w:pPr>
        <w:tabs>
          <w:tab w:val="num" w:pos="1440"/>
        </w:tabs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D1F27">
        <w:rPr>
          <w:sz w:val="28"/>
          <w:szCs w:val="28"/>
        </w:rPr>
        <w:t>формирование ключевых показателей эффективности деятельности Министерства;</w:t>
      </w:r>
    </w:p>
    <w:p w:rsidR="005D1F27" w:rsidRPr="005D1F27" w:rsidRDefault="005D1F27" w:rsidP="005D1F27">
      <w:pPr>
        <w:tabs>
          <w:tab w:val="num" w:pos="1440"/>
        </w:tabs>
        <w:autoSpaceDE w:val="0"/>
        <w:autoSpaceDN w:val="0"/>
        <w:adjustRightInd w:val="0"/>
        <w:ind w:firstLine="708"/>
        <w:jc w:val="both"/>
        <w:outlineLvl w:val="0"/>
        <w:rPr>
          <w:color w:val="FF0000"/>
          <w:sz w:val="28"/>
          <w:szCs w:val="28"/>
        </w:rPr>
      </w:pPr>
      <w:r w:rsidRPr="005D1F27">
        <w:rPr>
          <w:sz w:val="28"/>
          <w:szCs w:val="28"/>
        </w:rPr>
        <w:t>ежегодный отчёт Министра сельского, лесного хозяйства и природных ресурсов Ульяновской области перед членами Совета о достижении ключевых показателей эффективности</w:t>
      </w:r>
      <w:r w:rsidRPr="005D1F27">
        <w:rPr>
          <w:color w:val="FF0000"/>
          <w:sz w:val="28"/>
          <w:szCs w:val="28"/>
        </w:rPr>
        <w:t xml:space="preserve"> </w:t>
      </w:r>
      <w:r w:rsidRPr="005D1F27">
        <w:rPr>
          <w:sz w:val="28"/>
          <w:szCs w:val="28"/>
        </w:rPr>
        <w:t>Министерства.</w:t>
      </w:r>
    </w:p>
    <w:p w:rsidR="005D1F27" w:rsidRPr="005D1F27" w:rsidRDefault="005D1F27" w:rsidP="005D1F27">
      <w:pPr>
        <w:jc w:val="both"/>
        <w:rPr>
          <w:sz w:val="28"/>
          <w:szCs w:val="28"/>
        </w:rPr>
      </w:pPr>
    </w:p>
    <w:p w:rsidR="005D1F27" w:rsidRPr="005D1F27" w:rsidRDefault="005D1F27" w:rsidP="005D1F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D1F27">
        <w:rPr>
          <w:sz w:val="28"/>
          <w:szCs w:val="28"/>
        </w:rPr>
        <w:t>4. Порядок образования и упразднения Совета,</w:t>
      </w:r>
    </w:p>
    <w:p w:rsidR="005D1F27" w:rsidRPr="005D1F27" w:rsidRDefault="005D1F27" w:rsidP="005D1F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D1F27">
        <w:rPr>
          <w:sz w:val="28"/>
          <w:szCs w:val="28"/>
        </w:rPr>
        <w:t>формирования и изменения его состава</w:t>
      </w:r>
    </w:p>
    <w:p w:rsidR="005D1F27" w:rsidRPr="005D1F27" w:rsidRDefault="005D1F27" w:rsidP="005D1F27">
      <w:pPr>
        <w:jc w:val="center"/>
        <w:rPr>
          <w:sz w:val="28"/>
          <w:szCs w:val="28"/>
        </w:rPr>
      </w:pP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4.1. Решения об образовании (упразднении) Совета, формировании (изменении) его численного и персонального составов принимаются Министерством по согласованию с Общественной палатой Ульяновской области.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lastRenderedPageBreak/>
        <w:t xml:space="preserve">Проект решения о формировании Совета направляется для рассмотрения в Общественную палату Ульяновской области. Решение о формировании Совета </w:t>
      </w:r>
      <w:proofErr w:type="gramStart"/>
      <w:r w:rsidRPr="005D1F27">
        <w:rPr>
          <w:sz w:val="28"/>
          <w:szCs w:val="28"/>
        </w:rPr>
        <w:t>принимается в виде нормативного правового акта Министерства утверждается</w:t>
      </w:r>
      <w:proofErr w:type="gramEnd"/>
      <w:r w:rsidRPr="005D1F27">
        <w:rPr>
          <w:sz w:val="28"/>
          <w:szCs w:val="28"/>
        </w:rPr>
        <w:t xml:space="preserve"> в установленном порядке.</w:t>
      </w:r>
    </w:p>
    <w:p w:rsidR="005D1F27" w:rsidRPr="005D1F27" w:rsidRDefault="005D1F27" w:rsidP="005D1F27">
      <w:pPr>
        <w:pStyle w:val="FORMATTEXT"/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4.3. В состав Совета включаются члены Общественной палаты Ульяновской области, независимые от государственных органов Ульяновской области эксперты, представители заинтересованных общественных организаций и иные лица.</w:t>
      </w:r>
    </w:p>
    <w:p w:rsidR="005D1F27" w:rsidRPr="005D1F27" w:rsidRDefault="005D1F27" w:rsidP="005D1F27">
      <w:pPr>
        <w:pStyle w:val="FORMATTEXT"/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Не могут быть членами Совета лица, которые в соответствии с Законом Ульяновской области от 06.05.2006 № 48-ЗО «Об Общественной палате Ульяновской области» не могут быть членами Общественной палаты Ульяновской области.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4.4. Замена членов Совета допускается в случае систематического (три и более) пропуска заседаний Совета.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4.5. Полномочия члена Совета прекращаются в случае: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истечения срока его полномочий;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прекращения его полномочий в связи с необходимостью ротации трети состава Совета по истечении 1,5-2 лет работы вновь сформированного состава Совета;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подачи им заявления о выходе из состава Совета;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вступления в законную силу вынесенного в отношении него обвинительного приговора суда;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его смерти;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proofErr w:type="gramStart"/>
      <w:r w:rsidRPr="005D1F27">
        <w:rPr>
          <w:sz w:val="28"/>
          <w:szCs w:val="28"/>
        </w:rPr>
        <w:t xml:space="preserve">признания его недееспособным, безвестно </w:t>
      </w:r>
      <w:proofErr w:type="spellStart"/>
      <w:r w:rsidRPr="005D1F27">
        <w:rPr>
          <w:sz w:val="28"/>
          <w:szCs w:val="28"/>
        </w:rPr>
        <w:t>отсутсвующим</w:t>
      </w:r>
      <w:proofErr w:type="spellEnd"/>
      <w:r w:rsidRPr="005D1F27">
        <w:rPr>
          <w:sz w:val="28"/>
          <w:szCs w:val="28"/>
        </w:rPr>
        <w:t xml:space="preserve"> или умершим на основании решения суда, вступившего в законную силу.</w:t>
      </w:r>
      <w:proofErr w:type="gramEnd"/>
    </w:p>
    <w:p w:rsidR="005D1F27" w:rsidRPr="005D1F27" w:rsidRDefault="005D1F27" w:rsidP="005D1F27">
      <w:pPr>
        <w:ind w:firstLine="709"/>
        <w:rPr>
          <w:sz w:val="28"/>
          <w:szCs w:val="28"/>
        </w:rPr>
      </w:pPr>
    </w:p>
    <w:p w:rsidR="005D1F27" w:rsidRPr="005D1F27" w:rsidRDefault="005D1F27" w:rsidP="005D1F27">
      <w:pPr>
        <w:jc w:val="center"/>
        <w:rPr>
          <w:sz w:val="28"/>
          <w:szCs w:val="28"/>
        </w:rPr>
      </w:pPr>
      <w:r w:rsidRPr="005D1F27">
        <w:rPr>
          <w:sz w:val="28"/>
          <w:szCs w:val="28"/>
        </w:rPr>
        <w:t>5. Состав, организация работы Совета, порядок  и условия включения</w:t>
      </w:r>
    </w:p>
    <w:p w:rsidR="005D1F27" w:rsidRPr="005D1F27" w:rsidRDefault="005D1F27" w:rsidP="005D1F27">
      <w:pPr>
        <w:jc w:val="center"/>
        <w:rPr>
          <w:sz w:val="28"/>
          <w:szCs w:val="28"/>
        </w:rPr>
      </w:pPr>
      <w:r w:rsidRPr="005D1F27">
        <w:rPr>
          <w:sz w:val="28"/>
          <w:szCs w:val="28"/>
        </w:rPr>
        <w:t xml:space="preserve"> в состав Совета </w:t>
      </w:r>
    </w:p>
    <w:p w:rsidR="005D1F27" w:rsidRPr="005D1F27" w:rsidRDefault="005D1F27" w:rsidP="005D1F27">
      <w:pPr>
        <w:jc w:val="center"/>
        <w:rPr>
          <w:sz w:val="28"/>
          <w:szCs w:val="28"/>
        </w:rPr>
      </w:pP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5.1. Состав Совета утверждается нормативным правовым актом Министерства по согласованию с Общественной палатой Ульяновской области.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 xml:space="preserve">5.2. Организационно Совет состоит из председателя Совета, заместителя председателя Совета и членов Совета. 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Председатель Совета и заместитель председателя Совета избираются большинством голосов из числа членов Совета путём прямого открытого голосования на первом организационном заседании Совета.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color w:val="000000"/>
          <w:sz w:val="28"/>
          <w:szCs w:val="28"/>
        </w:rPr>
        <w:t>Секретарь Совета не входит в состав Совета и не является членом Совета. Секретарь Совета назначается правовым актом Министерства.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5.3. Срок полномочий членов Совета составляет не более трёх лет с последующей ротацией одной трети членов Совета в 1,5-2 года.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5.4. В состав Совета не может входить менее 15 членов.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 xml:space="preserve">5.5. Совет в избранном составе собирается не позднее 30 дней со дня издания правового акта Министерства об утверждении. Срок полномочий Совета исчисляется со дня проведения первого заседания Совета. </w:t>
      </w:r>
    </w:p>
    <w:p w:rsidR="005D1F27" w:rsidRPr="005D1F27" w:rsidRDefault="005D1F27" w:rsidP="005D1F2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5.6. Председатель Совета:</w:t>
      </w:r>
    </w:p>
    <w:p w:rsidR="005D1F27" w:rsidRPr="005D1F27" w:rsidRDefault="005D1F27" w:rsidP="005D1F2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lastRenderedPageBreak/>
        <w:t>осуществляет общее руководство деятельностью Совета, председательствует на заседаниях Совета;</w:t>
      </w:r>
    </w:p>
    <w:p w:rsidR="005D1F27" w:rsidRPr="005D1F27" w:rsidRDefault="005D1F27" w:rsidP="005D1F2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созывает очередные и внеочередные заседания Совета, организует их подготовку и проведение, определяет повестку дня заседаний;</w:t>
      </w:r>
    </w:p>
    <w:p w:rsidR="005D1F27" w:rsidRPr="005D1F27" w:rsidRDefault="005D1F27" w:rsidP="005D1F2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подписывает протоколы заседаний и другие документы Совета;</w:t>
      </w:r>
    </w:p>
    <w:p w:rsidR="005D1F27" w:rsidRPr="005D1F27" w:rsidRDefault="005D1F27" w:rsidP="005D1F2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вносит предложения по проектам документов и иных материалов для обсуждения на заседаниях Совета и согласует их;</w:t>
      </w:r>
    </w:p>
    <w:p w:rsidR="005D1F27" w:rsidRPr="005D1F27" w:rsidRDefault="005D1F27" w:rsidP="005D1F2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взаимодействует с руководителем Министерства по вопросам реализации решений Совета;</w:t>
      </w:r>
    </w:p>
    <w:p w:rsidR="005D1F27" w:rsidRPr="005D1F27" w:rsidRDefault="005D1F27" w:rsidP="005D1F2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вносит предложения по проектам документов и иных материалов для обсуждения на заседаниях Совета и согласует их;</w:t>
      </w:r>
    </w:p>
    <w:p w:rsidR="005D1F27" w:rsidRPr="005D1F27" w:rsidRDefault="005D1F27" w:rsidP="005D1F2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вносит предложения и согласовывает состав информации о деятельности Совета, обязательной для размещения на официальном сайте Министерства в сети Интернет;</w:t>
      </w:r>
    </w:p>
    <w:p w:rsidR="005D1F27" w:rsidRPr="005D1F27" w:rsidRDefault="005D1F27" w:rsidP="005D1F2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осуществляет иные полномочия по обеспечению деятельности Совета.</w:t>
      </w:r>
    </w:p>
    <w:p w:rsidR="005D1F27" w:rsidRPr="005D1F27" w:rsidRDefault="005D1F27" w:rsidP="005D1F2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5.7. В отсутствие председателя Совета его обязанности исполняет заместитель председателя Совета.</w:t>
      </w:r>
    </w:p>
    <w:p w:rsidR="005D1F27" w:rsidRPr="005D1F27" w:rsidRDefault="005D1F27" w:rsidP="005D1F2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Заместитель председателя Совета:</w:t>
      </w:r>
    </w:p>
    <w:p w:rsidR="005D1F27" w:rsidRPr="005D1F27" w:rsidRDefault="005D1F27" w:rsidP="005D1F2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по поручению председателя Совета председательствует на заседаниях в его отсутствие;</w:t>
      </w:r>
    </w:p>
    <w:p w:rsidR="005D1F27" w:rsidRPr="005D1F27" w:rsidRDefault="005D1F27" w:rsidP="005D1F2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участвует в подготовке планов работы Совета, формировании состава экспертов и иных лиц, приглашаемых на заседание Совета;</w:t>
      </w:r>
    </w:p>
    <w:p w:rsidR="005D1F27" w:rsidRPr="005D1F27" w:rsidRDefault="005D1F27" w:rsidP="005D1F2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обеспечивает коллективное обсуждение вопросов, внесённых на рассмотрение Совета.</w:t>
      </w:r>
    </w:p>
    <w:p w:rsidR="005D1F27" w:rsidRPr="005D1F27" w:rsidRDefault="005D1F27" w:rsidP="005D1F2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5.8. Члены Совета:</w:t>
      </w:r>
    </w:p>
    <w:p w:rsidR="005D1F27" w:rsidRPr="005D1F27" w:rsidRDefault="005D1F27" w:rsidP="005D1F2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5.8.1. Вправе:</w:t>
      </w:r>
    </w:p>
    <w:p w:rsidR="005D1F27" w:rsidRPr="005D1F27" w:rsidRDefault="005D1F27" w:rsidP="005D1F2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вносить предложения по формированию повестки дня заседаний Совета;</w:t>
      </w:r>
    </w:p>
    <w:p w:rsidR="005D1F27" w:rsidRPr="005D1F27" w:rsidRDefault="005D1F27" w:rsidP="005D1F2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возглавлять комиссии и рабочие группы, формируемые Советом;</w:t>
      </w:r>
    </w:p>
    <w:p w:rsidR="005D1F27" w:rsidRPr="005D1F27" w:rsidRDefault="005D1F27" w:rsidP="005D1F2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предлагать кандидатуры экспертов для участия в заседаниях Совета;</w:t>
      </w:r>
    </w:p>
    <w:p w:rsidR="005D1F27" w:rsidRPr="005D1F27" w:rsidRDefault="005D1F27" w:rsidP="005D1F2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участвовать в подготовке материалов по рассматриваемым вопросам;</w:t>
      </w:r>
    </w:p>
    <w:p w:rsidR="005D1F27" w:rsidRPr="005D1F27" w:rsidRDefault="005D1F27" w:rsidP="005D1F2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 xml:space="preserve">представлять свою позицию по результатам рассмотренных материалов при проведении заседания Совета путём опроса в срок не более 10 дней </w:t>
      </w:r>
      <w:proofErr w:type="gramStart"/>
      <w:r w:rsidRPr="005D1F27">
        <w:rPr>
          <w:bCs/>
          <w:sz w:val="28"/>
          <w:szCs w:val="28"/>
        </w:rPr>
        <w:t>с даты направления</w:t>
      </w:r>
      <w:proofErr w:type="gramEnd"/>
      <w:r w:rsidRPr="005D1F27">
        <w:rPr>
          <w:bCs/>
          <w:sz w:val="28"/>
          <w:szCs w:val="28"/>
        </w:rPr>
        <w:t xml:space="preserve"> им материалов;</w:t>
      </w:r>
    </w:p>
    <w:p w:rsidR="005D1F27" w:rsidRPr="005D1F27" w:rsidRDefault="005D1F27" w:rsidP="005D1F2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запрашивать отчётность о реализации рекомендаций Совета, направленных Министерству, а также документы, касающиеся организационно-хозяйственной деятельности Министерства;</w:t>
      </w:r>
    </w:p>
    <w:p w:rsidR="005D1F27" w:rsidRPr="005D1F27" w:rsidRDefault="005D1F27" w:rsidP="005D1F2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оказывать Министерству содействие в разработке проектов нормативных правовых актов и иных юридически значимых документов;</w:t>
      </w:r>
    </w:p>
    <w:p w:rsidR="005D1F27" w:rsidRPr="005D1F27" w:rsidRDefault="005D1F27" w:rsidP="005D1F2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свободно выйти из Совета по собственному желанию.</w:t>
      </w:r>
    </w:p>
    <w:p w:rsidR="005D1F27" w:rsidRPr="005D1F27" w:rsidRDefault="005D1F27" w:rsidP="005D1F2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5.8.2. Обладают равными правами при обсуждении вопросов и голосовании.</w:t>
      </w:r>
    </w:p>
    <w:p w:rsidR="005D1F27" w:rsidRPr="005D1F27" w:rsidRDefault="005D1F27" w:rsidP="005D1F2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5.8.3. Обязаны лично участвовать в заседаниях Совета и не вправе делегировать свои полномочия другим лицам.</w:t>
      </w:r>
    </w:p>
    <w:p w:rsidR="005D1F27" w:rsidRPr="005D1F27" w:rsidRDefault="005D1F27" w:rsidP="005D1F2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5.9. Секретарь Совета:</w:t>
      </w:r>
    </w:p>
    <w:p w:rsidR="005D1F27" w:rsidRPr="005D1F27" w:rsidRDefault="005D1F27" w:rsidP="005D1F2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lastRenderedPageBreak/>
        <w:t>уведомляет членов Совета о дате, месте и повестке предстоящего заседания, а также об утверждённом плане работы Совета;</w:t>
      </w:r>
    </w:p>
    <w:p w:rsidR="005D1F27" w:rsidRPr="005D1F27" w:rsidRDefault="005D1F27" w:rsidP="005D1F2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готовит и согласует с председателем Совета проекты документов и иных материалов для обсуждения на заседаниях Совета;</w:t>
      </w:r>
    </w:p>
    <w:p w:rsidR="005D1F27" w:rsidRPr="005D1F27" w:rsidRDefault="005D1F27" w:rsidP="005D1F2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ведёт, оформляет, согласует с председателем Совета и рассылает его членам протоколы заседаний и иные документы и материалы;</w:t>
      </w:r>
    </w:p>
    <w:p w:rsidR="005D1F27" w:rsidRPr="005D1F27" w:rsidRDefault="005D1F27" w:rsidP="005D1F2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хранит документацию Совета и готовит в установленном порядке документы для архивного хранения и уничтожения;</w:t>
      </w:r>
    </w:p>
    <w:p w:rsidR="005D1F27" w:rsidRPr="005D1F27" w:rsidRDefault="005D1F27" w:rsidP="005D1F2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в случае проведения заседания Совета путём опроса его членов обеспечивает направление всем членам Совета необходимых материалов и сбор их мнений по результатам рассмотрения материалов;</w:t>
      </w:r>
    </w:p>
    <w:p w:rsidR="005D1F27" w:rsidRPr="005D1F27" w:rsidRDefault="005D1F27" w:rsidP="005D1F2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готовит и согласовывает с председателем Совета состав информации о деятельности Совета, обязательной для размещения на официальном сайте Министерства.</w:t>
      </w:r>
    </w:p>
    <w:p w:rsidR="005D1F27" w:rsidRPr="005D1F27" w:rsidRDefault="005D1F27" w:rsidP="005D1F2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 xml:space="preserve">5.10. </w:t>
      </w:r>
      <w:r w:rsidRPr="005D1F27">
        <w:rPr>
          <w:sz w:val="28"/>
          <w:szCs w:val="28"/>
        </w:rPr>
        <w:t>Совет может формировать из числа членов Совета постоянные и временные комиссии и рабочие группы по направлениям своей деятельности. К участию в работе этих комиссий и рабочих групп могут привлекаться учёные, специалисты, представители органов местного самоуправления муниципальных образований Ульяновской области и общественных объединений. Состав комиссий и рабочих групп определяется решением Совета.</w:t>
      </w:r>
    </w:p>
    <w:p w:rsidR="005D1F27" w:rsidRPr="005D1F27" w:rsidRDefault="005D1F27" w:rsidP="005D1F2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5.11. Члены Совета участвуют в заседаниях Совета, а также в работе комиссий и рабочих групп.</w:t>
      </w:r>
    </w:p>
    <w:p w:rsidR="005D1F27" w:rsidRPr="005D1F27" w:rsidRDefault="005D1F27" w:rsidP="005D1F2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5.12. Члены Совета вправе вносить предложения в повестку дня заседания Совета, а также получать информацию о деятельности Совета, его комиссий и рабочих групп.</w:t>
      </w:r>
    </w:p>
    <w:p w:rsidR="005D1F27" w:rsidRPr="005D1F27" w:rsidRDefault="005D1F27" w:rsidP="005D1F2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5.13. Заседания Совета проводятся не реже одного раза в квартал в соответствии с планом работы Совета, согласованным с руководителем Министерства и утверждённым председателем Совета, который определяет перечень вопросов, рассмотрение которых на заседаниях Совета является обязательным. По решению председателя Совета могут проводиться внеочередные заседания.</w:t>
      </w:r>
    </w:p>
    <w:p w:rsidR="005D1F27" w:rsidRPr="005D1F27" w:rsidRDefault="005D1F27" w:rsidP="005D1F2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D1F27">
        <w:rPr>
          <w:bCs/>
          <w:sz w:val="28"/>
          <w:szCs w:val="28"/>
        </w:rPr>
        <w:t>5.14. За 10 дней до дня заседания Совета ответственные за рассмотрение вопросов члены Совета предоставляют секретарю Совета информационные и иные материалы. Секретарь Совета за 5 дней до дня заседания Совета предоставляет указанные материалы руководителю Министерства и членам Совета.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 xml:space="preserve">5.15. В заседаниях Совета с правом совещательного голоса могут принимать участие лица, не являющиеся его членами. 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 xml:space="preserve">5.16. Заседание Совета считается правомочным, если в нём участвуют более половины его членов. 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При решении вопросов на заседании Совета каждый член Совета обладает одним голосом.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5.17. Решения Совета принимаются большинством голосов участвующих в заседании членов Совета.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lastRenderedPageBreak/>
        <w:t>В случае равенства голосов решающим является голос председательствующего на заседании Совета.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5.18. Решения, принимаемые на заседаниях Совета,</w:t>
      </w:r>
      <w:r w:rsidRPr="005D1F27">
        <w:rPr>
          <w:bCs/>
          <w:sz w:val="28"/>
          <w:szCs w:val="28"/>
        </w:rPr>
        <w:t xml:space="preserve"> носят рекомендательный характер и</w:t>
      </w:r>
      <w:r w:rsidRPr="005D1F27">
        <w:rPr>
          <w:sz w:val="28"/>
          <w:szCs w:val="28"/>
        </w:rPr>
        <w:t xml:space="preserve"> оформляются протоколами, которые подписывают председательствующий на заседании Совета и секретарь Совета.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 xml:space="preserve">5.19. Протокол оформляется в течение трёх рабочих дней со дня заседания Совета. 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 xml:space="preserve">Информация о решениях Совета, одобренных на заседаниях Совета, заключения и результаты </w:t>
      </w:r>
      <w:proofErr w:type="spellStart"/>
      <w:r w:rsidRPr="005D1F27">
        <w:rPr>
          <w:sz w:val="28"/>
          <w:szCs w:val="28"/>
        </w:rPr>
        <w:t>рассмотренния</w:t>
      </w:r>
      <w:proofErr w:type="spellEnd"/>
      <w:r w:rsidRPr="005D1F27">
        <w:rPr>
          <w:sz w:val="28"/>
          <w:szCs w:val="28"/>
        </w:rPr>
        <w:t xml:space="preserve"> проектов нормативных правовых актов иным документам в обязательном порядке подлежат публикации в сети Интернет.</w:t>
      </w:r>
    </w:p>
    <w:p w:rsidR="005D1F27" w:rsidRPr="005D1F27" w:rsidRDefault="005D1F27" w:rsidP="005D1F27">
      <w:pPr>
        <w:ind w:firstLine="709"/>
        <w:jc w:val="both"/>
        <w:rPr>
          <w:sz w:val="28"/>
          <w:szCs w:val="28"/>
        </w:rPr>
      </w:pPr>
      <w:r w:rsidRPr="005D1F27">
        <w:rPr>
          <w:sz w:val="28"/>
          <w:szCs w:val="28"/>
        </w:rPr>
        <w:t>5.20. Члены Совета, не согласные с решением Совета, вправе изложить своё особое мнение, которое в обязательном порядке вносится в протокол заседания.</w:t>
      </w:r>
    </w:p>
    <w:p w:rsidR="005D1F27" w:rsidRPr="005D1F27" w:rsidRDefault="005D1F27" w:rsidP="005D1F2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F27">
        <w:rPr>
          <w:rFonts w:ascii="Times New Roman" w:hAnsi="Times New Roman" w:cs="Times New Roman"/>
          <w:bCs/>
          <w:sz w:val="28"/>
          <w:szCs w:val="28"/>
        </w:rPr>
        <w:t>5.21. Организационно-техническое обеспечение деятельности Совета осуществляет Министерство.</w:t>
      </w:r>
    </w:p>
    <w:p w:rsidR="005D1F27" w:rsidRPr="005D1F27" w:rsidRDefault="005D1F27" w:rsidP="005D1F2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F27">
        <w:rPr>
          <w:rFonts w:ascii="Times New Roman" w:hAnsi="Times New Roman" w:cs="Times New Roman"/>
          <w:bCs/>
          <w:sz w:val="28"/>
          <w:szCs w:val="28"/>
        </w:rPr>
        <w:t xml:space="preserve">5.22. Информационное обеспечение деятельности Совета, в том числе посредством размещения информации на официальном сайте </w:t>
      </w:r>
      <w:r w:rsidRPr="005D1F2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5D1F2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D1F2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«Интернет», </w:t>
      </w:r>
      <w:r w:rsidRPr="005D1F27">
        <w:rPr>
          <w:rFonts w:ascii="Times New Roman" w:hAnsi="Times New Roman" w:cs="Times New Roman"/>
          <w:bCs/>
          <w:sz w:val="28"/>
          <w:szCs w:val="28"/>
        </w:rPr>
        <w:t>осуществляет Областное государственное бюджетное учреждение «Агентство по развитию сельских территорий Ульяновской области».</w:t>
      </w:r>
    </w:p>
    <w:p w:rsidR="005D1F27" w:rsidRDefault="005D1F27" w:rsidP="005D1F27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5D1F27" w:rsidRPr="00503809" w:rsidRDefault="005D1F27" w:rsidP="005D1F27">
      <w:pPr>
        <w:jc w:val="center"/>
        <w:rPr>
          <w:szCs w:val="28"/>
        </w:rPr>
      </w:pPr>
      <w:r>
        <w:rPr>
          <w:szCs w:val="28"/>
        </w:rPr>
        <w:t>__________________</w:t>
      </w:r>
    </w:p>
    <w:p w:rsidR="005D1F27" w:rsidRDefault="005D1F27"/>
    <w:p w:rsidR="005D1F27" w:rsidRDefault="005D1F27"/>
    <w:p w:rsidR="005D1F27" w:rsidRDefault="005D1F27"/>
    <w:p w:rsidR="005D1F27" w:rsidRDefault="005D1F27"/>
    <w:p w:rsidR="005D1F27" w:rsidRDefault="005D1F27"/>
    <w:p w:rsidR="005D1F27" w:rsidRDefault="005D1F27"/>
    <w:p w:rsidR="005D1F27" w:rsidRDefault="005D1F27"/>
    <w:p w:rsidR="005D1F27" w:rsidRDefault="005D1F27"/>
    <w:p w:rsidR="005D1F27" w:rsidRDefault="005D1F27"/>
    <w:p w:rsidR="005D1F27" w:rsidRDefault="005D1F27"/>
    <w:p w:rsidR="005D1F27" w:rsidRDefault="005D1F27"/>
    <w:p w:rsidR="005D1F27" w:rsidRDefault="005D1F27"/>
    <w:p w:rsidR="005D1F27" w:rsidRDefault="005D1F27"/>
    <w:p w:rsidR="005D1F27" w:rsidRDefault="005D1F27"/>
    <w:p w:rsidR="005D1F27" w:rsidRDefault="005D1F27"/>
    <w:p w:rsidR="005D1F27" w:rsidRDefault="005D1F27"/>
    <w:p w:rsidR="005D1F27" w:rsidRDefault="005D1F27"/>
    <w:p w:rsidR="005D1F27" w:rsidRDefault="005D1F27"/>
    <w:p w:rsidR="005D1F27" w:rsidRDefault="005D1F27"/>
    <w:p w:rsidR="005D1F27" w:rsidRDefault="005D1F27"/>
    <w:p w:rsidR="005D1F27" w:rsidRDefault="005D1F27"/>
    <w:p w:rsidR="009639CE" w:rsidRDefault="009639CE"/>
    <w:p w:rsidR="009639CE" w:rsidRDefault="009639CE"/>
    <w:p w:rsidR="009639CE" w:rsidRDefault="009639CE"/>
    <w:p w:rsidR="005D1F27" w:rsidRDefault="005D1F27"/>
    <w:p w:rsidR="005D1F27" w:rsidRDefault="005D1F27"/>
    <w:p w:rsidR="009639CE" w:rsidRDefault="009639CE"/>
    <w:p w:rsidR="009639CE" w:rsidRDefault="009639CE" w:rsidP="009639CE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9639CE" w:rsidRPr="00552381" w:rsidRDefault="009639CE" w:rsidP="009639CE">
      <w:pPr>
        <w:ind w:left="4962"/>
        <w:jc w:val="center"/>
        <w:rPr>
          <w:sz w:val="28"/>
          <w:szCs w:val="28"/>
        </w:rPr>
      </w:pPr>
    </w:p>
    <w:p w:rsidR="009639CE" w:rsidRDefault="009639CE" w:rsidP="009639CE">
      <w:pPr>
        <w:ind w:left="4962"/>
        <w:jc w:val="center"/>
        <w:rPr>
          <w:sz w:val="28"/>
          <w:szCs w:val="28"/>
        </w:rPr>
      </w:pPr>
      <w:r w:rsidRPr="00552381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</w:t>
      </w:r>
      <w:r w:rsidRPr="00552381">
        <w:rPr>
          <w:sz w:val="28"/>
          <w:szCs w:val="28"/>
        </w:rPr>
        <w:t xml:space="preserve"> Министерства сельского, лесного хозяйства и природных ресурсов Ульяновской области</w:t>
      </w:r>
    </w:p>
    <w:p w:rsidR="009639CE" w:rsidRPr="00552381" w:rsidRDefault="009639CE" w:rsidP="009639CE">
      <w:pPr>
        <w:ind w:left="4962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552381">
        <w:rPr>
          <w:sz w:val="28"/>
          <w:szCs w:val="28"/>
        </w:rPr>
        <w:t>№ ___</w:t>
      </w:r>
      <w:r>
        <w:rPr>
          <w:sz w:val="28"/>
          <w:szCs w:val="28"/>
        </w:rPr>
        <w:t>________</w:t>
      </w:r>
    </w:p>
    <w:p w:rsidR="009639CE" w:rsidRDefault="009639CE" w:rsidP="009639C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9639CE" w:rsidRDefault="009639CE" w:rsidP="009639C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9639CE" w:rsidRPr="00552381" w:rsidRDefault="009639CE" w:rsidP="009639C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9639CE" w:rsidRPr="00552381" w:rsidRDefault="009639CE" w:rsidP="009639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2381">
        <w:rPr>
          <w:b/>
          <w:sz w:val="28"/>
          <w:szCs w:val="28"/>
        </w:rPr>
        <w:t>СОСТАВ</w:t>
      </w:r>
    </w:p>
    <w:p w:rsidR="009639CE" w:rsidRDefault="009639CE" w:rsidP="00963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52381">
        <w:rPr>
          <w:b/>
          <w:sz w:val="28"/>
          <w:szCs w:val="28"/>
        </w:rPr>
        <w:t xml:space="preserve">бщественного </w:t>
      </w:r>
      <w:r>
        <w:rPr>
          <w:b/>
          <w:sz w:val="28"/>
          <w:szCs w:val="28"/>
        </w:rPr>
        <w:t>с</w:t>
      </w:r>
      <w:r w:rsidRPr="00552381">
        <w:rPr>
          <w:b/>
          <w:sz w:val="28"/>
          <w:szCs w:val="28"/>
        </w:rPr>
        <w:t xml:space="preserve">овета при Министерстве сельского, лесного хозяйства </w:t>
      </w:r>
    </w:p>
    <w:p w:rsidR="009639CE" w:rsidRDefault="009639CE" w:rsidP="009639CE">
      <w:pPr>
        <w:jc w:val="center"/>
        <w:rPr>
          <w:b/>
          <w:sz w:val="28"/>
          <w:szCs w:val="28"/>
        </w:rPr>
      </w:pPr>
      <w:r w:rsidRPr="00552381">
        <w:rPr>
          <w:b/>
          <w:sz w:val="28"/>
          <w:szCs w:val="28"/>
        </w:rPr>
        <w:t xml:space="preserve">и природных ресурсов Ульяновской </w:t>
      </w:r>
      <w:r>
        <w:rPr>
          <w:b/>
          <w:sz w:val="28"/>
          <w:szCs w:val="28"/>
        </w:rPr>
        <w:t>области</w:t>
      </w:r>
    </w:p>
    <w:p w:rsidR="009639CE" w:rsidRPr="00552381" w:rsidRDefault="009639CE" w:rsidP="009639CE">
      <w:pPr>
        <w:jc w:val="center"/>
        <w:rPr>
          <w:b/>
          <w:sz w:val="28"/>
          <w:szCs w:val="28"/>
        </w:rPr>
      </w:pPr>
    </w:p>
    <w:p w:rsidR="009639CE" w:rsidRPr="00BA3B72" w:rsidRDefault="009639CE" w:rsidP="009639C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4947" w:type="pct"/>
        <w:tblLook w:val="04A0"/>
      </w:tblPr>
      <w:tblGrid>
        <w:gridCol w:w="2376"/>
        <w:gridCol w:w="427"/>
        <w:gridCol w:w="7086"/>
      </w:tblGrid>
      <w:tr w:rsidR="009639CE" w:rsidRPr="00552381" w:rsidTr="009639CE">
        <w:tc>
          <w:tcPr>
            <w:tcW w:w="1201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Арапов И.В.</w:t>
            </w:r>
          </w:p>
        </w:tc>
        <w:tc>
          <w:tcPr>
            <w:tcW w:w="216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-</w:t>
            </w:r>
          </w:p>
        </w:tc>
        <w:tc>
          <w:tcPr>
            <w:tcW w:w="3583" w:type="pct"/>
          </w:tcPr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директор Ассоциации лесопромышленников </w:t>
            </w:r>
            <w:r w:rsidRPr="001860FF">
              <w:rPr>
                <w:sz w:val="28"/>
                <w:szCs w:val="28"/>
              </w:rPr>
              <w:t>«Всё для леса»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639CE" w:rsidRPr="00552381" w:rsidTr="009639CE">
        <w:tc>
          <w:tcPr>
            <w:tcW w:w="1201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Базаров А.А.</w:t>
            </w:r>
          </w:p>
        </w:tc>
        <w:tc>
          <w:tcPr>
            <w:tcW w:w="216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-</w:t>
            </w:r>
          </w:p>
        </w:tc>
        <w:tc>
          <w:tcPr>
            <w:tcW w:w="3583" w:type="pct"/>
          </w:tcPr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директор О</w:t>
            </w:r>
            <w:r>
              <w:rPr>
                <w:sz w:val="28"/>
                <w:szCs w:val="28"/>
              </w:rPr>
              <w:t>бщества с ограниченной ответственностью</w:t>
            </w:r>
            <w:r w:rsidRPr="001860FF">
              <w:rPr>
                <w:sz w:val="28"/>
                <w:szCs w:val="28"/>
              </w:rPr>
              <w:t xml:space="preserve"> «Научно-исследовательский центр «Поволжье»</w:t>
            </w:r>
            <w:r>
              <w:rPr>
                <w:sz w:val="28"/>
                <w:szCs w:val="28"/>
              </w:rPr>
              <w:t xml:space="preserve">            (по согласованию)</w:t>
            </w:r>
          </w:p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639CE" w:rsidRPr="00552381" w:rsidTr="009639CE">
        <w:tc>
          <w:tcPr>
            <w:tcW w:w="1201" w:type="pct"/>
          </w:tcPr>
          <w:p w:rsidR="009639CE" w:rsidRDefault="009639CE" w:rsidP="009639CE">
            <w:pPr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Беркутов А.Е.</w:t>
            </w:r>
          </w:p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" w:type="pct"/>
          </w:tcPr>
          <w:p w:rsidR="009639CE" w:rsidRDefault="009639CE" w:rsidP="009639CE">
            <w:pPr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-</w:t>
            </w:r>
          </w:p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pct"/>
          </w:tcPr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  <w:shd w:val="clear" w:color="auto" w:fill="FFFFFF"/>
              </w:rPr>
              <w:t xml:space="preserve">технический директор </w:t>
            </w:r>
            <w:r w:rsidRPr="001860F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бщества с ограниченной ответственностью</w:t>
            </w:r>
            <w:r w:rsidRPr="001860FF">
              <w:rPr>
                <w:sz w:val="28"/>
                <w:szCs w:val="28"/>
                <w:shd w:val="clear" w:color="auto" w:fill="FFFFFF"/>
              </w:rPr>
              <w:t xml:space="preserve"> «Экологический консультант»</w:t>
            </w:r>
            <w:r>
              <w:rPr>
                <w:sz w:val="28"/>
                <w:szCs w:val="28"/>
              </w:rPr>
              <w:t xml:space="preserve">         (по согласованию)</w:t>
            </w:r>
          </w:p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</w:p>
        </w:tc>
      </w:tr>
      <w:tr w:rsidR="009639CE" w:rsidRPr="00552381" w:rsidTr="009639CE">
        <w:tc>
          <w:tcPr>
            <w:tcW w:w="1201" w:type="pct"/>
          </w:tcPr>
          <w:p w:rsidR="009639CE" w:rsidRDefault="009639CE" w:rsidP="009639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Бесараб</w:t>
            </w:r>
            <w:proofErr w:type="spellEnd"/>
            <w:r>
              <w:rPr>
                <w:sz w:val="28"/>
                <w:szCs w:val="28"/>
              </w:rPr>
              <w:t xml:space="preserve"> В.А. </w:t>
            </w:r>
          </w:p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" w:type="pct"/>
          </w:tcPr>
          <w:p w:rsidR="009639CE" w:rsidRPr="00A56D3F" w:rsidRDefault="009639CE" w:rsidP="0096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83" w:type="pct"/>
          </w:tcPr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почётный работник природоохранной прокуратуры Российской Федерации (по согласованию)</w:t>
            </w:r>
          </w:p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</w:p>
        </w:tc>
      </w:tr>
      <w:tr w:rsidR="009639CE" w:rsidRPr="00552381" w:rsidTr="009639CE">
        <w:tc>
          <w:tcPr>
            <w:tcW w:w="1201" w:type="pct"/>
          </w:tcPr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 xml:space="preserve">Варганов В.Ф.                      </w:t>
            </w:r>
          </w:p>
          <w:p w:rsidR="009639CE" w:rsidRDefault="009639CE" w:rsidP="009639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" w:type="pct"/>
          </w:tcPr>
          <w:p w:rsidR="009639CE" w:rsidRDefault="009639CE" w:rsidP="0096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83" w:type="pct"/>
          </w:tcPr>
          <w:p w:rsidR="009639CE" w:rsidRDefault="009639CE" w:rsidP="00963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60FF">
              <w:rPr>
                <w:sz w:val="28"/>
                <w:szCs w:val="28"/>
              </w:rPr>
              <w:t>редседатель совета</w:t>
            </w:r>
            <w:r>
              <w:rPr>
                <w:sz w:val="28"/>
                <w:szCs w:val="28"/>
              </w:rPr>
              <w:t xml:space="preserve"> Некоммерческого партнёрства</w:t>
            </w:r>
            <w:r w:rsidRPr="001860FF">
              <w:rPr>
                <w:sz w:val="28"/>
                <w:szCs w:val="28"/>
              </w:rPr>
              <w:t xml:space="preserve"> «Ассоциация фермеров Ульяновской области»</w:t>
            </w:r>
            <w:r>
              <w:rPr>
                <w:sz w:val="28"/>
                <w:szCs w:val="28"/>
              </w:rPr>
              <w:t xml:space="preserve">, член Общественной палаты Ульяновской области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  <w:p w:rsidR="009639CE" w:rsidRPr="006E2C7A" w:rsidRDefault="009639CE" w:rsidP="009639CE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639CE" w:rsidRPr="00552381" w:rsidTr="009639CE">
        <w:tc>
          <w:tcPr>
            <w:tcW w:w="1201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1860FF">
              <w:rPr>
                <w:sz w:val="28"/>
                <w:szCs w:val="28"/>
              </w:rPr>
              <w:t>Глухов</w:t>
            </w:r>
            <w:proofErr w:type="spellEnd"/>
            <w:r w:rsidRPr="001860FF">
              <w:rPr>
                <w:sz w:val="28"/>
                <w:szCs w:val="28"/>
              </w:rPr>
              <w:t xml:space="preserve"> В.В.</w:t>
            </w:r>
          </w:p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6" w:type="pct"/>
          </w:tcPr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-</w:t>
            </w:r>
          </w:p>
        </w:tc>
        <w:tc>
          <w:tcPr>
            <w:tcW w:w="3583" w:type="pct"/>
          </w:tcPr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 xml:space="preserve"> генеральный директор О</w:t>
            </w:r>
            <w:r>
              <w:rPr>
                <w:sz w:val="28"/>
                <w:szCs w:val="28"/>
              </w:rPr>
              <w:t>бщества с ограниченной ответственностью</w:t>
            </w:r>
            <w:r w:rsidRPr="001860F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860FF">
              <w:rPr>
                <w:sz w:val="28"/>
                <w:szCs w:val="28"/>
              </w:rPr>
              <w:t>«Зелёная улица»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</w:p>
        </w:tc>
      </w:tr>
      <w:tr w:rsidR="009639CE" w:rsidRPr="00552381" w:rsidTr="009639CE">
        <w:tc>
          <w:tcPr>
            <w:tcW w:w="1201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Дмитриев В.А.</w:t>
            </w:r>
          </w:p>
        </w:tc>
        <w:tc>
          <w:tcPr>
            <w:tcW w:w="216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-</w:t>
            </w:r>
          </w:p>
        </w:tc>
        <w:tc>
          <w:tcPr>
            <w:tcW w:w="3583" w:type="pct"/>
          </w:tcPr>
          <w:p w:rsidR="009639CE" w:rsidRDefault="009639CE" w:rsidP="009639CE">
            <w:pPr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глава к</w:t>
            </w:r>
            <w:r>
              <w:rPr>
                <w:sz w:val="28"/>
                <w:szCs w:val="28"/>
              </w:rPr>
              <w:t xml:space="preserve">рестьянского фермерского хозяйства </w:t>
            </w:r>
            <w:r w:rsidRPr="001860FF">
              <w:rPr>
                <w:sz w:val="28"/>
                <w:szCs w:val="28"/>
              </w:rPr>
              <w:t xml:space="preserve">«Россия» </w:t>
            </w:r>
            <w:r>
              <w:rPr>
                <w:sz w:val="28"/>
                <w:szCs w:val="28"/>
              </w:rPr>
              <w:t xml:space="preserve">    (по согласованию)</w:t>
            </w:r>
          </w:p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</w:p>
        </w:tc>
      </w:tr>
      <w:tr w:rsidR="009639CE" w:rsidRPr="00552381" w:rsidTr="009639CE">
        <w:tc>
          <w:tcPr>
            <w:tcW w:w="1201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Жуков К.П.</w:t>
            </w:r>
          </w:p>
        </w:tc>
        <w:tc>
          <w:tcPr>
            <w:tcW w:w="216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-</w:t>
            </w:r>
          </w:p>
        </w:tc>
        <w:tc>
          <w:tcPr>
            <w:tcW w:w="3583" w:type="pct"/>
          </w:tcPr>
          <w:p w:rsidR="009639CE" w:rsidRDefault="009639CE" w:rsidP="009639CE">
            <w:pPr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доцент кафедры общей и биологической химии</w:t>
            </w:r>
            <w:r>
              <w:rPr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</w:t>
            </w:r>
            <w:r w:rsidRPr="001860FF">
              <w:rPr>
                <w:sz w:val="28"/>
                <w:szCs w:val="28"/>
              </w:rPr>
              <w:t>Ульяновск</w:t>
            </w:r>
            <w:r>
              <w:rPr>
                <w:sz w:val="28"/>
                <w:szCs w:val="28"/>
              </w:rPr>
              <w:t>ий</w:t>
            </w:r>
            <w:r w:rsidRPr="001860FF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ый</w:t>
            </w:r>
            <w:r w:rsidRPr="001860FF">
              <w:rPr>
                <w:sz w:val="28"/>
                <w:szCs w:val="28"/>
              </w:rPr>
              <w:t xml:space="preserve"> университет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</w:p>
        </w:tc>
      </w:tr>
      <w:tr w:rsidR="009639CE" w:rsidRPr="00552381" w:rsidTr="009639CE">
        <w:tc>
          <w:tcPr>
            <w:tcW w:w="1201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1860FF">
              <w:rPr>
                <w:sz w:val="28"/>
                <w:szCs w:val="28"/>
              </w:rPr>
              <w:lastRenderedPageBreak/>
              <w:t>Золотухин</w:t>
            </w:r>
            <w:proofErr w:type="spellEnd"/>
            <w:r w:rsidRPr="001860FF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216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-</w:t>
            </w:r>
          </w:p>
        </w:tc>
        <w:tc>
          <w:tcPr>
            <w:tcW w:w="3583" w:type="pct"/>
          </w:tcPr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 xml:space="preserve">доктор биологических наук, декан факультета ветеринарной медицины и биотехнологии </w:t>
            </w:r>
            <w:r>
              <w:rPr>
                <w:sz w:val="28"/>
                <w:szCs w:val="28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Pr="001860FF">
              <w:rPr>
                <w:sz w:val="28"/>
                <w:szCs w:val="28"/>
              </w:rPr>
              <w:t>«Ульяновская государственная сельскохозяйственная академия им. П.А. Столыпина»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639CE" w:rsidRPr="00552381" w:rsidTr="009639CE">
        <w:tc>
          <w:tcPr>
            <w:tcW w:w="1201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Зырянова У.П.</w:t>
            </w:r>
          </w:p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-</w:t>
            </w:r>
          </w:p>
        </w:tc>
        <w:tc>
          <w:tcPr>
            <w:tcW w:w="3583" w:type="pct"/>
          </w:tcPr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 xml:space="preserve">доцент кафедры </w:t>
            </w:r>
            <w:r>
              <w:rPr>
                <w:sz w:val="28"/>
                <w:szCs w:val="28"/>
              </w:rPr>
              <w:t>безопасности жизнедеятельности</w:t>
            </w:r>
            <w:r w:rsidRPr="001860FF">
              <w:rPr>
                <w:sz w:val="28"/>
                <w:szCs w:val="28"/>
              </w:rPr>
              <w:t xml:space="preserve"> и промышленной экологии </w:t>
            </w:r>
            <w:r>
              <w:rPr>
                <w:sz w:val="28"/>
                <w:szCs w:val="28"/>
              </w:rPr>
              <w:t>Федерального государственного бюджетного образовательного учреждения высшего профессионального образования</w:t>
            </w:r>
            <w:r w:rsidRPr="001860FF">
              <w:rPr>
                <w:sz w:val="28"/>
                <w:szCs w:val="28"/>
              </w:rPr>
              <w:t xml:space="preserve"> «Ульяновский государственный технический университет»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639CE" w:rsidRPr="00552381" w:rsidTr="009639CE">
        <w:tc>
          <w:tcPr>
            <w:tcW w:w="1201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1860FF">
              <w:rPr>
                <w:sz w:val="28"/>
                <w:szCs w:val="28"/>
              </w:rPr>
              <w:t>Зяблов</w:t>
            </w:r>
            <w:proofErr w:type="spellEnd"/>
            <w:r w:rsidRPr="001860FF">
              <w:rPr>
                <w:sz w:val="28"/>
                <w:szCs w:val="28"/>
              </w:rPr>
              <w:t xml:space="preserve"> Н.А.</w:t>
            </w:r>
          </w:p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-</w:t>
            </w:r>
          </w:p>
        </w:tc>
        <w:tc>
          <w:tcPr>
            <w:tcW w:w="3583" w:type="pct"/>
          </w:tcPr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глава к</w:t>
            </w:r>
            <w:r>
              <w:rPr>
                <w:sz w:val="28"/>
                <w:szCs w:val="28"/>
              </w:rPr>
              <w:t>рестьянского фермерского хозяйства</w:t>
            </w:r>
            <w:r w:rsidRPr="001860FF">
              <w:rPr>
                <w:sz w:val="28"/>
                <w:szCs w:val="28"/>
              </w:rPr>
              <w:t xml:space="preserve"> «</w:t>
            </w:r>
            <w:proofErr w:type="spellStart"/>
            <w:r w:rsidRPr="001860FF">
              <w:rPr>
                <w:sz w:val="28"/>
                <w:szCs w:val="28"/>
              </w:rPr>
              <w:t>Зяблов</w:t>
            </w:r>
            <w:proofErr w:type="spellEnd"/>
            <w:r w:rsidRPr="001860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(по согласованию)</w:t>
            </w:r>
          </w:p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639CE" w:rsidRPr="00552381" w:rsidTr="009639CE">
        <w:tc>
          <w:tcPr>
            <w:tcW w:w="1201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1860FF">
              <w:rPr>
                <w:sz w:val="28"/>
                <w:szCs w:val="28"/>
              </w:rPr>
              <w:t>Казанчев</w:t>
            </w:r>
            <w:proofErr w:type="spellEnd"/>
            <w:r w:rsidRPr="001860FF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16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-</w:t>
            </w:r>
          </w:p>
        </w:tc>
        <w:tc>
          <w:tcPr>
            <w:tcW w:w="3583" w:type="pct"/>
          </w:tcPr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 xml:space="preserve">староста села </w:t>
            </w:r>
            <w:proofErr w:type="spellStart"/>
            <w:r w:rsidRPr="001860FF">
              <w:rPr>
                <w:sz w:val="28"/>
                <w:szCs w:val="28"/>
              </w:rPr>
              <w:t>Смышляевка</w:t>
            </w:r>
            <w:proofErr w:type="spellEnd"/>
            <w:r w:rsidRPr="001860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1860FF">
              <w:rPr>
                <w:sz w:val="28"/>
                <w:szCs w:val="28"/>
              </w:rPr>
              <w:t>Кузоватовск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1860F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» Ульяновской области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639CE" w:rsidRPr="00552381" w:rsidTr="009639CE">
        <w:tc>
          <w:tcPr>
            <w:tcW w:w="1201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1860FF">
              <w:rPr>
                <w:sz w:val="28"/>
                <w:szCs w:val="28"/>
              </w:rPr>
              <w:t>Коржов</w:t>
            </w:r>
            <w:proofErr w:type="spellEnd"/>
            <w:r w:rsidRPr="001860FF">
              <w:rPr>
                <w:sz w:val="28"/>
                <w:szCs w:val="28"/>
              </w:rPr>
              <w:t xml:space="preserve"> Р.П.</w:t>
            </w:r>
          </w:p>
        </w:tc>
        <w:tc>
          <w:tcPr>
            <w:tcW w:w="216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-</w:t>
            </w:r>
          </w:p>
        </w:tc>
        <w:tc>
          <w:tcPr>
            <w:tcW w:w="3583" w:type="pct"/>
          </w:tcPr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генеральный директор О</w:t>
            </w:r>
            <w:r>
              <w:rPr>
                <w:sz w:val="28"/>
                <w:szCs w:val="28"/>
              </w:rPr>
              <w:t>бщества с ограниченной ответственностью</w:t>
            </w:r>
            <w:r w:rsidRPr="001860FF">
              <w:rPr>
                <w:sz w:val="28"/>
                <w:szCs w:val="28"/>
              </w:rPr>
              <w:t xml:space="preserve"> «Молочный завод»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639CE" w:rsidRPr="00552381" w:rsidTr="009639CE">
        <w:tc>
          <w:tcPr>
            <w:tcW w:w="1201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1860FF">
              <w:rPr>
                <w:sz w:val="28"/>
                <w:szCs w:val="28"/>
              </w:rPr>
              <w:t>Корепов</w:t>
            </w:r>
            <w:proofErr w:type="spellEnd"/>
            <w:r w:rsidRPr="001860FF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216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-</w:t>
            </w:r>
          </w:p>
        </w:tc>
        <w:tc>
          <w:tcPr>
            <w:tcW w:w="3583" w:type="pct"/>
          </w:tcPr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 xml:space="preserve">член центрального совета </w:t>
            </w:r>
            <w:r>
              <w:rPr>
                <w:sz w:val="28"/>
                <w:szCs w:val="28"/>
              </w:rPr>
              <w:t>Общероссийской общественной организации «</w:t>
            </w:r>
            <w:r w:rsidRPr="001860FF">
              <w:rPr>
                <w:sz w:val="28"/>
                <w:szCs w:val="28"/>
              </w:rPr>
              <w:t>Союз охраны птиц России</w:t>
            </w:r>
            <w:r>
              <w:rPr>
                <w:sz w:val="28"/>
                <w:szCs w:val="28"/>
              </w:rPr>
              <w:t>»</w:t>
            </w:r>
            <w:r w:rsidRPr="001860FF">
              <w:rPr>
                <w:sz w:val="28"/>
                <w:szCs w:val="28"/>
              </w:rPr>
              <w:t xml:space="preserve">, кандидат биологических наук, доцент кафедры зоологии </w:t>
            </w:r>
            <w:r>
              <w:rPr>
                <w:sz w:val="28"/>
                <w:szCs w:val="28"/>
              </w:rPr>
              <w:t>Федерального государственного бюджетного образовательного учреждения высшего профессионального образования</w:t>
            </w:r>
            <w:r w:rsidRPr="001860FF">
              <w:rPr>
                <w:sz w:val="28"/>
                <w:szCs w:val="28"/>
              </w:rPr>
              <w:t xml:space="preserve"> «Ульяновский государственный педагогический университет им</w:t>
            </w:r>
            <w:r>
              <w:rPr>
                <w:sz w:val="28"/>
                <w:szCs w:val="28"/>
              </w:rPr>
              <w:t>ени</w:t>
            </w:r>
            <w:r w:rsidRPr="001860FF">
              <w:rPr>
                <w:sz w:val="28"/>
                <w:szCs w:val="28"/>
              </w:rPr>
              <w:t xml:space="preserve"> И.Н. Ульянова», эколог О</w:t>
            </w:r>
            <w:r>
              <w:rPr>
                <w:sz w:val="28"/>
                <w:szCs w:val="28"/>
              </w:rPr>
              <w:t xml:space="preserve">бщества с ограниченной ответственностью </w:t>
            </w:r>
            <w:r w:rsidRPr="001860FF">
              <w:rPr>
                <w:sz w:val="28"/>
                <w:szCs w:val="28"/>
              </w:rPr>
              <w:t>«Научно–исследовательский центр «Поволжье»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639CE" w:rsidRPr="00552381" w:rsidTr="009639CE">
        <w:tc>
          <w:tcPr>
            <w:tcW w:w="1201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1860FF">
              <w:rPr>
                <w:sz w:val="28"/>
                <w:szCs w:val="28"/>
              </w:rPr>
              <w:t>Кублик</w:t>
            </w:r>
            <w:proofErr w:type="spellEnd"/>
            <w:r w:rsidRPr="001860FF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16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-</w:t>
            </w:r>
          </w:p>
        </w:tc>
        <w:tc>
          <w:tcPr>
            <w:tcW w:w="3583" w:type="pct"/>
          </w:tcPr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60FF">
              <w:rPr>
                <w:sz w:val="28"/>
                <w:szCs w:val="28"/>
              </w:rPr>
              <w:t xml:space="preserve">резидент </w:t>
            </w:r>
            <w:r>
              <w:rPr>
                <w:sz w:val="28"/>
                <w:szCs w:val="28"/>
              </w:rPr>
              <w:t>Некоммерческого партнёрства «</w:t>
            </w:r>
            <w:r w:rsidRPr="001860FF">
              <w:rPr>
                <w:sz w:val="28"/>
                <w:szCs w:val="28"/>
              </w:rPr>
              <w:t>Ассоциаци</w:t>
            </w:r>
            <w:r>
              <w:rPr>
                <w:sz w:val="28"/>
                <w:szCs w:val="28"/>
              </w:rPr>
              <w:t>я</w:t>
            </w:r>
            <w:r w:rsidRPr="001860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 w:rsidRPr="001860FF">
              <w:rPr>
                <w:sz w:val="28"/>
                <w:szCs w:val="28"/>
              </w:rPr>
              <w:t xml:space="preserve">есоводов и </w:t>
            </w:r>
            <w:r>
              <w:rPr>
                <w:sz w:val="28"/>
                <w:szCs w:val="28"/>
              </w:rPr>
              <w:t>л</w:t>
            </w:r>
            <w:r w:rsidRPr="001860FF">
              <w:rPr>
                <w:sz w:val="28"/>
                <w:szCs w:val="28"/>
              </w:rPr>
              <w:t>есопромышленников Ульяновской области</w:t>
            </w:r>
            <w:r>
              <w:rPr>
                <w:sz w:val="28"/>
                <w:szCs w:val="28"/>
              </w:rPr>
              <w:t>» (по согласованию)</w:t>
            </w:r>
          </w:p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639CE" w:rsidRPr="00552381" w:rsidTr="009639CE">
        <w:tc>
          <w:tcPr>
            <w:tcW w:w="1201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1860FF">
              <w:rPr>
                <w:sz w:val="28"/>
                <w:szCs w:val="28"/>
              </w:rPr>
              <w:t>Куманяев</w:t>
            </w:r>
            <w:proofErr w:type="spellEnd"/>
            <w:r w:rsidRPr="001860FF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216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-</w:t>
            </w:r>
          </w:p>
        </w:tc>
        <w:tc>
          <w:tcPr>
            <w:tcW w:w="3583" w:type="pct"/>
          </w:tcPr>
          <w:p w:rsidR="009639CE" w:rsidRPr="009639CE" w:rsidRDefault="009639CE" w:rsidP="009639CE">
            <w:pPr>
              <w:jc w:val="both"/>
              <w:rPr>
                <w:sz w:val="28"/>
                <w:szCs w:val="28"/>
              </w:rPr>
            </w:pPr>
            <w:r w:rsidRPr="009639CE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 xml:space="preserve">директор </w:t>
            </w:r>
            <w:r w:rsidRPr="009639CE">
              <w:rPr>
                <w:sz w:val="28"/>
                <w:szCs w:val="28"/>
              </w:rPr>
              <w:t>Общества с ограниченной ответственностью</w:t>
            </w:r>
            <w:r w:rsidRPr="009639CE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 xml:space="preserve"> «Общество защиты леса «Лесники»</w:t>
            </w:r>
            <w:r w:rsidRPr="009639CE">
              <w:rPr>
                <w:sz w:val="28"/>
                <w:szCs w:val="28"/>
              </w:rPr>
              <w:t xml:space="preserve"> (по согласованию)</w:t>
            </w:r>
          </w:p>
          <w:p w:rsidR="009639CE" w:rsidRPr="009639CE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9639CE" w:rsidRPr="00552381" w:rsidTr="009639CE">
        <w:tc>
          <w:tcPr>
            <w:tcW w:w="1201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 xml:space="preserve">Куликова А.Х. </w:t>
            </w:r>
          </w:p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83" w:type="pct"/>
          </w:tcPr>
          <w:p w:rsidR="009639CE" w:rsidRDefault="009639CE" w:rsidP="00963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профессор, заведующий кафедрой «Почвоведение, агрохимия и агроэкология»</w:t>
            </w:r>
            <w:r w:rsidRPr="001860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Федерального </w:t>
            </w:r>
            <w:r>
              <w:rPr>
                <w:sz w:val="28"/>
                <w:szCs w:val="28"/>
              </w:rPr>
              <w:lastRenderedPageBreak/>
              <w:t xml:space="preserve">государственного бюджетного образовательного учреждения высшего образования </w:t>
            </w:r>
            <w:r w:rsidRPr="001860FF">
              <w:rPr>
                <w:sz w:val="28"/>
                <w:szCs w:val="28"/>
              </w:rPr>
              <w:t>«Ульяновская государственная сельскохозяйственная академия им</w:t>
            </w:r>
            <w:r>
              <w:rPr>
                <w:sz w:val="28"/>
                <w:szCs w:val="28"/>
              </w:rPr>
              <w:t>ени</w:t>
            </w:r>
            <w:r w:rsidRPr="001860FF">
              <w:rPr>
                <w:sz w:val="28"/>
                <w:szCs w:val="28"/>
              </w:rPr>
              <w:t xml:space="preserve"> П.А.Столыпина»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9639CE" w:rsidRDefault="009639CE" w:rsidP="009639CE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</w:p>
        </w:tc>
      </w:tr>
      <w:tr w:rsidR="009639CE" w:rsidRPr="00552381" w:rsidTr="009639CE">
        <w:tc>
          <w:tcPr>
            <w:tcW w:w="1201" w:type="pct"/>
          </w:tcPr>
          <w:p w:rsidR="009639CE" w:rsidRPr="001860FF" w:rsidRDefault="009639CE" w:rsidP="009639CE">
            <w:pPr>
              <w:tabs>
                <w:tab w:val="left" w:pos="2000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860FF">
              <w:rPr>
                <w:sz w:val="28"/>
                <w:szCs w:val="28"/>
                <w:lang w:eastAsia="en-US"/>
              </w:rPr>
              <w:lastRenderedPageBreak/>
              <w:t>Курмакаев</w:t>
            </w:r>
            <w:proofErr w:type="spellEnd"/>
            <w:r w:rsidRPr="001860FF">
              <w:rPr>
                <w:sz w:val="28"/>
                <w:szCs w:val="28"/>
                <w:lang w:eastAsia="en-US"/>
              </w:rPr>
              <w:t xml:space="preserve"> Ф.А.</w:t>
            </w:r>
          </w:p>
          <w:p w:rsidR="009639CE" w:rsidRPr="001860FF" w:rsidRDefault="009639CE" w:rsidP="009639CE">
            <w:pPr>
              <w:tabs>
                <w:tab w:val="left" w:pos="200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" w:type="pct"/>
          </w:tcPr>
          <w:p w:rsidR="009639CE" w:rsidRPr="001860FF" w:rsidRDefault="009639CE" w:rsidP="009639CE">
            <w:pPr>
              <w:jc w:val="both"/>
              <w:rPr>
                <w:sz w:val="28"/>
                <w:szCs w:val="28"/>
                <w:lang w:eastAsia="en-US"/>
              </w:rPr>
            </w:pPr>
            <w:r w:rsidRPr="001860FF">
              <w:rPr>
                <w:sz w:val="28"/>
                <w:szCs w:val="28"/>
                <w:lang w:eastAsia="en-US"/>
              </w:rPr>
              <w:t>-</w:t>
            </w:r>
          </w:p>
          <w:p w:rsidR="009639CE" w:rsidRPr="001860FF" w:rsidRDefault="009639CE" w:rsidP="009639C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3" w:type="pct"/>
          </w:tcPr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руководитель С</w:t>
            </w:r>
            <w:r>
              <w:rPr>
                <w:sz w:val="28"/>
                <w:szCs w:val="28"/>
              </w:rPr>
              <w:t xml:space="preserve">ельскохозяйственного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производствен-ного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кооператива </w:t>
            </w:r>
            <w:r w:rsidRPr="001860FF">
              <w:rPr>
                <w:sz w:val="28"/>
                <w:szCs w:val="28"/>
              </w:rPr>
              <w:t>«</w:t>
            </w:r>
            <w:proofErr w:type="spellStart"/>
            <w:r w:rsidRPr="001860FF">
              <w:rPr>
                <w:sz w:val="28"/>
                <w:szCs w:val="28"/>
              </w:rPr>
              <w:t>Вязовогайский</w:t>
            </w:r>
            <w:proofErr w:type="spellEnd"/>
            <w:r w:rsidRPr="001860F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639CE" w:rsidRPr="00552381" w:rsidTr="009639CE">
        <w:tc>
          <w:tcPr>
            <w:tcW w:w="1201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Лебедев В.В.</w:t>
            </w:r>
          </w:p>
        </w:tc>
        <w:tc>
          <w:tcPr>
            <w:tcW w:w="216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-</w:t>
            </w:r>
          </w:p>
        </w:tc>
        <w:tc>
          <w:tcPr>
            <w:tcW w:w="3583" w:type="pct"/>
          </w:tcPr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директор О</w:t>
            </w:r>
            <w:r>
              <w:rPr>
                <w:sz w:val="28"/>
                <w:szCs w:val="28"/>
              </w:rPr>
              <w:t>бщества с ограниченной ответственностью</w:t>
            </w:r>
            <w:r w:rsidRPr="001860FF">
              <w:rPr>
                <w:sz w:val="28"/>
                <w:szCs w:val="28"/>
              </w:rPr>
              <w:t xml:space="preserve"> «Нектар»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</w:p>
        </w:tc>
      </w:tr>
      <w:tr w:rsidR="009639CE" w:rsidRPr="00552381" w:rsidTr="009639CE">
        <w:tc>
          <w:tcPr>
            <w:tcW w:w="1201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1860FF">
              <w:rPr>
                <w:sz w:val="28"/>
                <w:szCs w:val="28"/>
              </w:rPr>
              <w:t>Мулянов</w:t>
            </w:r>
            <w:proofErr w:type="spellEnd"/>
            <w:r w:rsidRPr="001860FF"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216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-</w:t>
            </w:r>
          </w:p>
        </w:tc>
        <w:tc>
          <w:tcPr>
            <w:tcW w:w="3583" w:type="pct"/>
          </w:tcPr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кандидат сельскохозяйственных наук, генеральный директор О</w:t>
            </w:r>
            <w:r>
              <w:rPr>
                <w:sz w:val="28"/>
                <w:szCs w:val="28"/>
              </w:rPr>
              <w:t>бщества с ограниченной ответственностью</w:t>
            </w:r>
            <w:r w:rsidRPr="001860FF">
              <w:rPr>
                <w:sz w:val="28"/>
                <w:szCs w:val="28"/>
              </w:rPr>
              <w:t xml:space="preserve"> «Новая жизнь»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</w:p>
        </w:tc>
      </w:tr>
      <w:tr w:rsidR="009639CE" w:rsidRPr="00552381" w:rsidTr="009639CE">
        <w:tc>
          <w:tcPr>
            <w:tcW w:w="1201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1860FF">
              <w:rPr>
                <w:sz w:val="28"/>
                <w:szCs w:val="28"/>
              </w:rPr>
              <w:t>Новмятулин</w:t>
            </w:r>
            <w:proofErr w:type="spellEnd"/>
            <w:r w:rsidRPr="001860FF">
              <w:rPr>
                <w:sz w:val="28"/>
                <w:szCs w:val="28"/>
              </w:rPr>
              <w:t xml:space="preserve"> Р.Я.</w:t>
            </w:r>
          </w:p>
        </w:tc>
        <w:tc>
          <w:tcPr>
            <w:tcW w:w="216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-</w:t>
            </w:r>
          </w:p>
        </w:tc>
        <w:tc>
          <w:tcPr>
            <w:tcW w:w="3583" w:type="pct"/>
          </w:tcPr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исполнительный директор О</w:t>
            </w:r>
            <w:r>
              <w:rPr>
                <w:sz w:val="28"/>
                <w:szCs w:val="28"/>
              </w:rPr>
              <w:t>бщества с ограниченной ответственностью</w:t>
            </w:r>
            <w:r w:rsidRPr="001860FF">
              <w:rPr>
                <w:sz w:val="28"/>
                <w:szCs w:val="28"/>
              </w:rPr>
              <w:t xml:space="preserve"> «Лес-Юг»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</w:p>
        </w:tc>
      </w:tr>
      <w:tr w:rsidR="009639CE" w:rsidRPr="00552381" w:rsidTr="009639CE">
        <w:tc>
          <w:tcPr>
            <w:tcW w:w="1201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Прокофьев А.Н.</w:t>
            </w:r>
          </w:p>
        </w:tc>
        <w:tc>
          <w:tcPr>
            <w:tcW w:w="216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-</w:t>
            </w:r>
          </w:p>
        </w:tc>
        <w:tc>
          <w:tcPr>
            <w:tcW w:w="3583" w:type="pct"/>
          </w:tcPr>
          <w:p w:rsidR="009639CE" w:rsidRPr="002F487D" w:rsidRDefault="009639CE" w:rsidP="00963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пенсионер</w:t>
            </w:r>
            <w:r w:rsidRPr="002F487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F487D">
              <w:rPr>
                <w:sz w:val="28"/>
                <w:szCs w:val="28"/>
              </w:rPr>
              <w:t>(по согласованию)</w:t>
            </w:r>
          </w:p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</w:p>
        </w:tc>
      </w:tr>
      <w:tr w:rsidR="009639CE" w:rsidRPr="00552381" w:rsidTr="009639CE">
        <w:tc>
          <w:tcPr>
            <w:tcW w:w="1201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Рябов В.А.</w:t>
            </w:r>
          </w:p>
        </w:tc>
        <w:tc>
          <w:tcPr>
            <w:tcW w:w="216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-</w:t>
            </w:r>
          </w:p>
        </w:tc>
        <w:tc>
          <w:tcPr>
            <w:tcW w:w="3583" w:type="pct"/>
          </w:tcPr>
          <w:p w:rsidR="009639CE" w:rsidRDefault="009639CE" w:rsidP="009639CE">
            <w:pPr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 xml:space="preserve">Директор кластера «Ульяновск» </w:t>
            </w:r>
            <w:proofErr w:type="spellStart"/>
            <w:r w:rsidRPr="001860FF">
              <w:rPr>
                <w:sz w:val="28"/>
                <w:szCs w:val="28"/>
              </w:rPr>
              <w:t>Средне-Волжского</w:t>
            </w:r>
            <w:proofErr w:type="spellEnd"/>
            <w:r w:rsidRPr="001860FF">
              <w:rPr>
                <w:sz w:val="28"/>
                <w:szCs w:val="28"/>
              </w:rPr>
              <w:t xml:space="preserve"> филиала Компании Х5 </w:t>
            </w:r>
            <w:r w:rsidRPr="001860FF">
              <w:rPr>
                <w:sz w:val="28"/>
                <w:szCs w:val="28"/>
                <w:lang w:val="en-US"/>
              </w:rPr>
              <w:t>Retail</w:t>
            </w:r>
            <w:r w:rsidRPr="001860FF">
              <w:rPr>
                <w:sz w:val="28"/>
                <w:szCs w:val="28"/>
              </w:rPr>
              <w:t xml:space="preserve"> </w:t>
            </w:r>
            <w:r w:rsidRPr="001860FF">
              <w:rPr>
                <w:sz w:val="28"/>
                <w:szCs w:val="28"/>
                <w:lang w:val="en-US"/>
              </w:rPr>
              <w:t>Group</w:t>
            </w:r>
            <w:r w:rsidRPr="001860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</w:p>
        </w:tc>
      </w:tr>
      <w:tr w:rsidR="009639CE" w:rsidRPr="00552381" w:rsidTr="009639CE">
        <w:tc>
          <w:tcPr>
            <w:tcW w:w="1201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Самойлов А.Н.</w:t>
            </w:r>
          </w:p>
        </w:tc>
        <w:tc>
          <w:tcPr>
            <w:tcW w:w="216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-</w:t>
            </w:r>
          </w:p>
        </w:tc>
        <w:tc>
          <w:tcPr>
            <w:tcW w:w="3583" w:type="pct"/>
          </w:tcPr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Почётный гражданин Ульяновской области                          (по согласованию)</w:t>
            </w:r>
          </w:p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</w:p>
        </w:tc>
      </w:tr>
      <w:tr w:rsidR="009639CE" w:rsidRPr="00552381" w:rsidTr="009639CE">
        <w:tc>
          <w:tcPr>
            <w:tcW w:w="1201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1860FF">
              <w:rPr>
                <w:sz w:val="28"/>
                <w:szCs w:val="28"/>
              </w:rPr>
              <w:t>Санкеев</w:t>
            </w:r>
            <w:proofErr w:type="spellEnd"/>
            <w:r w:rsidRPr="001860FF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16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-</w:t>
            </w:r>
          </w:p>
        </w:tc>
        <w:tc>
          <w:tcPr>
            <w:tcW w:w="3583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глава к</w:t>
            </w:r>
            <w:r>
              <w:rPr>
                <w:sz w:val="28"/>
                <w:szCs w:val="28"/>
              </w:rPr>
              <w:t>рестьянского фермерского хозяйства</w:t>
            </w:r>
            <w:r w:rsidRPr="001860FF">
              <w:rPr>
                <w:sz w:val="28"/>
                <w:szCs w:val="28"/>
              </w:rPr>
              <w:t xml:space="preserve"> «</w:t>
            </w:r>
            <w:proofErr w:type="spellStart"/>
            <w:r w:rsidRPr="001860FF">
              <w:rPr>
                <w:sz w:val="28"/>
                <w:szCs w:val="28"/>
              </w:rPr>
              <w:t>Санкеев</w:t>
            </w:r>
            <w:proofErr w:type="spellEnd"/>
            <w:r w:rsidRPr="001860F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639CE" w:rsidRPr="00552381" w:rsidTr="009639CE">
        <w:tc>
          <w:tcPr>
            <w:tcW w:w="1201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1860FF">
              <w:rPr>
                <w:sz w:val="28"/>
                <w:szCs w:val="28"/>
              </w:rPr>
              <w:t>Сарапкин</w:t>
            </w:r>
            <w:proofErr w:type="spellEnd"/>
            <w:r w:rsidRPr="001860FF">
              <w:rPr>
                <w:sz w:val="28"/>
                <w:szCs w:val="28"/>
              </w:rPr>
              <w:t xml:space="preserve"> В.Я.</w:t>
            </w:r>
          </w:p>
        </w:tc>
        <w:tc>
          <w:tcPr>
            <w:tcW w:w="216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-</w:t>
            </w:r>
          </w:p>
        </w:tc>
        <w:tc>
          <w:tcPr>
            <w:tcW w:w="3583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председатель С</w:t>
            </w:r>
            <w:r>
              <w:rPr>
                <w:sz w:val="28"/>
                <w:szCs w:val="28"/>
              </w:rPr>
              <w:t xml:space="preserve">ельскохозяйственного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производствен-ного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кооператива </w:t>
            </w:r>
            <w:r w:rsidRPr="001860FF">
              <w:rPr>
                <w:sz w:val="28"/>
                <w:szCs w:val="28"/>
              </w:rPr>
              <w:t xml:space="preserve">«Красная Звезда» </w:t>
            </w:r>
            <w:r>
              <w:rPr>
                <w:sz w:val="28"/>
                <w:szCs w:val="28"/>
              </w:rPr>
              <w:t>по согласованию)</w:t>
            </w:r>
          </w:p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639CE" w:rsidRPr="00552381" w:rsidTr="009639CE">
        <w:tc>
          <w:tcPr>
            <w:tcW w:w="1201" w:type="pct"/>
          </w:tcPr>
          <w:p w:rsidR="009639CE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Сорокин Я.А.</w:t>
            </w:r>
          </w:p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83" w:type="pct"/>
          </w:tcPr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руководитель О</w:t>
            </w:r>
            <w:r>
              <w:rPr>
                <w:sz w:val="28"/>
                <w:szCs w:val="28"/>
              </w:rPr>
              <w:t>бщества с ограниченной ответственностью</w:t>
            </w:r>
            <w:r w:rsidRPr="001860FF">
              <w:rPr>
                <w:sz w:val="28"/>
                <w:szCs w:val="28"/>
              </w:rPr>
              <w:t xml:space="preserve"> «</w:t>
            </w:r>
            <w:proofErr w:type="spellStart"/>
            <w:r w:rsidRPr="001860FF">
              <w:rPr>
                <w:sz w:val="28"/>
                <w:szCs w:val="28"/>
              </w:rPr>
              <w:t>Репьёвский</w:t>
            </w:r>
            <w:proofErr w:type="spellEnd"/>
            <w:r w:rsidRPr="001860FF">
              <w:rPr>
                <w:sz w:val="28"/>
                <w:szCs w:val="28"/>
              </w:rPr>
              <w:t xml:space="preserve"> </w:t>
            </w:r>
            <w:proofErr w:type="spellStart"/>
            <w:r w:rsidRPr="001860FF">
              <w:rPr>
                <w:sz w:val="28"/>
                <w:szCs w:val="28"/>
              </w:rPr>
              <w:t>крупзавод</w:t>
            </w:r>
            <w:proofErr w:type="spellEnd"/>
            <w:r w:rsidRPr="001860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            (по согласованию)</w:t>
            </w:r>
          </w:p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639CE" w:rsidRPr="00552381" w:rsidTr="009639CE">
        <w:tc>
          <w:tcPr>
            <w:tcW w:w="1201" w:type="pct"/>
          </w:tcPr>
          <w:p w:rsidR="009639CE" w:rsidRPr="0071625E" w:rsidRDefault="009639CE" w:rsidP="009639CE">
            <w:pPr>
              <w:rPr>
                <w:sz w:val="28"/>
                <w:szCs w:val="28"/>
                <w:lang w:eastAsia="en-US"/>
              </w:rPr>
            </w:pPr>
            <w:r w:rsidRPr="0071625E">
              <w:rPr>
                <w:sz w:val="28"/>
                <w:szCs w:val="28"/>
                <w:lang w:eastAsia="en-US"/>
              </w:rPr>
              <w:t>Сорокина Е.А.</w:t>
            </w:r>
          </w:p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83" w:type="pct"/>
          </w:tcPr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Акционерного общества «Гулливер» (по согласованию)</w:t>
            </w:r>
          </w:p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</w:p>
        </w:tc>
      </w:tr>
      <w:tr w:rsidR="009639CE" w:rsidRPr="00552381" w:rsidTr="009639CE">
        <w:tc>
          <w:tcPr>
            <w:tcW w:w="1201" w:type="pct"/>
          </w:tcPr>
          <w:p w:rsidR="009639CE" w:rsidRPr="001860FF" w:rsidRDefault="009639CE" w:rsidP="009639C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860FF">
              <w:rPr>
                <w:sz w:val="28"/>
                <w:szCs w:val="28"/>
                <w:lang w:eastAsia="en-US"/>
              </w:rPr>
              <w:t>Тигин</w:t>
            </w:r>
            <w:proofErr w:type="spellEnd"/>
            <w:r w:rsidRPr="001860FF">
              <w:rPr>
                <w:sz w:val="28"/>
                <w:szCs w:val="28"/>
                <w:lang w:eastAsia="en-US"/>
              </w:rPr>
              <w:t xml:space="preserve"> В.П.</w:t>
            </w:r>
          </w:p>
        </w:tc>
        <w:tc>
          <w:tcPr>
            <w:tcW w:w="216" w:type="pct"/>
          </w:tcPr>
          <w:p w:rsidR="009639CE" w:rsidRPr="00710617" w:rsidRDefault="009639CE" w:rsidP="009639CE">
            <w:pPr>
              <w:jc w:val="both"/>
              <w:rPr>
                <w:sz w:val="28"/>
                <w:szCs w:val="28"/>
                <w:lang w:eastAsia="en-US"/>
              </w:rPr>
            </w:pPr>
            <w:r w:rsidRPr="0071061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83" w:type="pct"/>
          </w:tcPr>
          <w:p w:rsidR="009639CE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Областного государственного бюджетного образовательного учреждения среднего профессионального образования «Рязановский сельскохозяйственный техникум» (по согласованию)</w:t>
            </w:r>
          </w:p>
          <w:p w:rsidR="009639CE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639CE" w:rsidRPr="00552381" w:rsidTr="009639CE">
        <w:tc>
          <w:tcPr>
            <w:tcW w:w="1201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lastRenderedPageBreak/>
              <w:t>Фадеев Н.М.</w:t>
            </w:r>
          </w:p>
        </w:tc>
        <w:tc>
          <w:tcPr>
            <w:tcW w:w="216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-</w:t>
            </w:r>
          </w:p>
        </w:tc>
        <w:tc>
          <w:tcPr>
            <w:tcW w:w="3583" w:type="pct"/>
          </w:tcPr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  <w:r w:rsidRPr="001860FF">
              <w:rPr>
                <w:sz w:val="28"/>
                <w:szCs w:val="28"/>
              </w:rPr>
              <w:t>директор О</w:t>
            </w:r>
            <w:r>
              <w:rPr>
                <w:sz w:val="28"/>
                <w:szCs w:val="28"/>
              </w:rPr>
              <w:t>бщества с ограниченной ответственностью</w:t>
            </w:r>
            <w:r w:rsidRPr="001860FF">
              <w:rPr>
                <w:sz w:val="28"/>
                <w:szCs w:val="28"/>
              </w:rPr>
              <w:t xml:space="preserve"> «Лесопромышленник»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639CE" w:rsidRPr="00552381" w:rsidTr="009639CE">
        <w:tc>
          <w:tcPr>
            <w:tcW w:w="1201" w:type="pct"/>
          </w:tcPr>
          <w:p w:rsidR="009639CE" w:rsidRPr="00F661E3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F661E3">
              <w:rPr>
                <w:sz w:val="28"/>
                <w:szCs w:val="28"/>
              </w:rPr>
              <w:t>Хорева С.И.</w:t>
            </w:r>
          </w:p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6" w:type="pct"/>
          </w:tcPr>
          <w:p w:rsidR="009639CE" w:rsidRPr="001860FF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83" w:type="pct"/>
          </w:tcPr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  <w:r w:rsidRPr="00F661E3">
              <w:rPr>
                <w:sz w:val="28"/>
                <w:szCs w:val="28"/>
              </w:rPr>
              <w:t xml:space="preserve">управляющий торговым центром </w:t>
            </w:r>
            <w:r w:rsidRPr="00F661E3">
              <w:rPr>
                <w:sz w:val="28"/>
                <w:szCs w:val="28"/>
                <w:lang w:val="en-US"/>
              </w:rPr>
              <w:t>METRO</w:t>
            </w:r>
            <w:r w:rsidRPr="00F661E3">
              <w:rPr>
                <w:sz w:val="28"/>
                <w:szCs w:val="28"/>
              </w:rPr>
              <w:t xml:space="preserve"> </w:t>
            </w:r>
            <w:r w:rsidRPr="00F661E3">
              <w:rPr>
                <w:sz w:val="28"/>
                <w:szCs w:val="28"/>
                <w:lang w:val="en-US"/>
              </w:rPr>
              <w:t>Cash</w:t>
            </w:r>
            <w:r w:rsidRPr="00F661E3">
              <w:rPr>
                <w:sz w:val="28"/>
                <w:szCs w:val="28"/>
              </w:rPr>
              <w:t>&amp;</w:t>
            </w:r>
            <w:r w:rsidRPr="00F661E3">
              <w:rPr>
                <w:sz w:val="28"/>
                <w:szCs w:val="28"/>
                <w:lang w:val="en-US"/>
              </w:rPr>
              <w:t>Carry</w:t>
            </w:r>
            <w:r w:rsidRPr="00F661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9639CE" w:rsidRPr="001860FF" w:rsidRDefault="009639CE" w:rsidP="009639CE">
            <w:pPr>
              <w:jc w:val="both"/>
              <w:rPr>
                <w:sz w:val="28"/>
                <w:szCs w:val="28"/>
              </w:rPr>
            </w:pPr>
          </w:p>
        </w:tc>
      </w:tr>
      <w:tr w:rsidR="009639CE" w:rsidRPr="00552381" w:rsidTr="009639CE">
        <w:tc>
          <w:tcPr>
            <w:tcW w:w="1201" w:type="pct"/>
          </w:tcPr>
          <w:p w:rsidR="009639CE" w:rsidRPr="00F661E3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F661E3">
              <w:rPr>
                <w:sz w:val="28"/>
                <w:szCs w:val="28"/>
              </w:rPr>
              <w:t>Черкасов А.В.</w:t>
            </w:r>
          </w:p>
        </w:tc>
        <w:tc>
          <w:tcPr>
            <w:tcW w:w="216" w:type="pct"/>
          </w:tcPr>
          <w:p w:rsidR="009639CE" w:rsidRPr="00F661E3" w:rsidRDefault="009639CE" w:rsidP="009639CE">
            <w:pPr>
              <w:jc w:val="both"/>
              <w:rPr>
                <w:sz w:val="28"/>
                <w:szCs w:val="28"/>
                <w:lang w:eastAsia="en-US"/>
              </w:rPr>
            </w:pPr>
            <w:r w:rsidRPr="00F661E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83" w:type="pct"/>
          </w:tcPr>
          <w:p w:rsidR="009639CE" w:rsidRPr="00F661E3" w:rsidRDefault="009639CE" w:rsidP="00963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работник сельского хозяйства Ульяновской области (по согласованию)</w:t>
            </w:r>
          </w:p>
          <w:p w:rsidR="009639CE" w:rsidRPr="00F661E3" w:rsidRDefault="009639CE" w:rsidP="009639CE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639CE" w:rsidRPr="00552381" w:rsidRDefault="009639CE" w:rsidP="009639C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9639CE" w:rsidRDefault="009639CE" w:rsidP="009639CE">
      <w:pPr>
        <w:jc w:val="center"/>
        <w:rPr>
          <w:rFonts w:ascii="Calibri" w:hAnsi="Calibri"/>
          <w:sz w:val="28"/>
          <w:szCs w:val="28"/>
        </w:rPr>
      </w:pPr>
    </w:p>
    <w:p w:rsidR="009639CE" w:rsidRDefault="009639CE" w:rsidP="009639CE">
      <w:pPr>
        <w:jc w:val="center"/>
        <w:rPr>
          <w:rFonts w:ascii="Calibri" w:hAnsi="Calibri"/>
          <w:sz w:val="28"/>
          <w:szCs w:val="28"/>
        </w:rPr>
      </w:pPr>
      <w:r w:rsidRPr="00552381">
        <w:rPr>
          <w:rFonts w:ascii="Calibri" w:hAnsi="Calibri"/>
          <w:sz w:val="28"/>
          <w:szCs w:val="28"/>
        </w:rPr>
        <w:t>__________________________</w:t>
      </w:r>
    </w:p>
    <w:p w:rsidR="009639CE" w:rsidRDefault="009639CE" w:rsidP="009639CE">
      <w:pPr>
        <w:jc w:val="center"/>
        <w:rPr>
          <w:rFonts w:ascii="Calibri" w:hAnsi="Calibri"/>
          <w:sz w:val="28"/>
          <w:szCs w:val="28"/>
        </w:rPr>
      </w:pPr>
    </w:p>
    <w:p w:rsidR="005D1F27" w:rsidRPr="005D1F27" w:rsidRDefault="005D1F27" w:rsidP="009639CE">
      <w:pPr>
        <w:rPr>
          <w:sz w:val="28"/>
          <w:szCs w:val="28"/>
        </w:rPr>
      </w:pPr>
    </w:p>
    <w:p w:rsidR="005D1F27" w:rsidRPr="005D1F27" w:rsidRDefault="005D1F27" w:rsidP="009639CE">
      <w:pPr>
        <w:rPr>
          <w:sz w:val="28"/>
          <w:szCs w:val="28"/>
        </w:rPr>
      </w:pPr>
    </w:p>
    <w:p w:rsidR="005D1F27" w:rsidRPr="005D1F27" w:rsidRDefault="005D1F27" w:rsidP="009639CE">
      <w:pPr>
        <w:rPr>
          <w:sz w:val="28"/>
          <w:szCs w:val="28"/>
        </w:rPr>
      </w:pPr>
    </w:p>
    <w:p w:rsidR="005D1F27" w:rsidRPr="005D1F27" w:rsidRDefault="005D1F27" w:rsidP="009639CE">
      <w:pPr>
        <w:rPr>
          <w:sz w:val="28"/>
          <w:szCs w:val="28"/>
        </w:rPr>
      </w:pPr>
    </w:p>
    <w:p w:rsidR="005D1F27" w:rsidRPr="005D1F27" w:rsidRDefault="005D1F27" w:rsidP="009639CE">
      <w:pPr>
        <w:rPr>
          <w:sz w:val="28"/>
          <w:szCs w:val="28"/>
        </w:rPr>
      </w:pPr>
    </w:p>
    <w:p w:rsidR="005D1F27" w:rsidRPr="005D1F27" w:rsidRDefault="005D1F27" w:rsidP="009639CE">
      <w:pPr>
        <w:rPr>
          <w:sz w:val="28"/>
          <w:szCs w:val="28"/>
        </w:rPr>
      </w:pPr>
    </w:p>
    <w:p w:rsidR="005D1F27" w:rsidRPr="005D1F27" w:rsidRDefault="005D1F27">
      <w:pPr>
        <w:rPr>
          <w:sz w:val="28"/>
          <w:szCs w:val="28"/>
        </w:rPr>
      </w:pPr>
    </w:p>
    <w:p w:rsidR="005D1F27" w:rsidRPr="005D1F27" w:rsidRDefault="005D1F27">
      <w:pPr>
        <w:rPr>
          <w:sz w:val="28"/>
          <w:szCs w:val="28"/>
        </w:rPr>
      </w:pPr>
    </w:p>
    <w:p w:rsidR="005D1F27" w:rsidRPr="005D1F27" w:rsidRDefault="005D1F27">
      <w:pPr>
        <w:rPr>
          <w:sz w:val="28"/>
          <w:szCs w:val="28"/>
        </w:rPr>
      </w:pPr>
    </w:p>
    <w:p w:rsidR="005D1F27" w:rsidRPr="005D1F27" w:rsidRDefault="005D1F27">
      <w:pPr>
        <w:rPr>
          <w:sz w:val="28"/>
          <w:szCs w:val="28"/>
        </w:rPr>
      </w:pPr>
    </w:p>
    <w:p w:rsidR="005D1F27" w:rsidRPr="005D1F27" w:rsidRDefault="005D1F27">
      <w:pPr>
        <w:rPr>
          <w:sz w:val="28"/>
          <w:szCs w:val="28"/>
        </w:rPr>
      </w:pPr>
    </w:p>
    <w:p w:rsidR="005D1F27" w:rsidRPr="005D1F27" w:rsidRDefault="005D1F27">
      <w:pPr>
        <w:rPr>
          <w:sz w:val="28"/>
          <w:szCs w:val="28"/>
        </w:rPr>
      </w:pPr>
    </w:p>
    <w:p w:rsidR="005D1F27" w:rsidRDefault="005D1F27"/>
    <w:sectPr w:rsidR="005D1F27" w:rsidSect="009639CE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C11"/>
    <w:multiLevelType w:val="hybridMultilevel"/>
    <w:tmpl w:val="32F6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E754A"/>
    <w:multiLevelType w:val="hybridMultilevel"/>
    <w:tmpl w:val="FFA0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A5BD1"/>
    <w:multiLevelType w:val="hybridMultilevel"/>
    <w:tmpl w:val="3922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83EA8"/>
    <w:multiLevelType w:val="hybridMultilevel"/>
    <w:tmpl w:val="853848BE"/>
    <w:lvl w:ilvl="0" w:tplc="29CAA6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CC5B2C"/>
    <w:multiLevelType w:val="hybridMultilevel"/>
    <w:tmpl w:val="5C74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4756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A44BE"/>
    <w:rsid w:val="000B2EF3"/>
    <w:rsid w:val="000C2084"/>
    <w:rsid w:val="000C380D"/>
    <w:rsid w:val="000D349A"/>
    <w:rsid w:val="000E6B26"/>
    <w:rsid w:val="000F1DF9"/>
    <w:rsid w:val="000F36DC"/>
    <w:rsid w:val="000F7682"/>
    <w:rsid w:val="00103F00"/>
    <w:rsid w:val="00113166"/>
    <w:rsid w:val="001143E8"/>
    <w:rsid w:val="00114693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44014"/>
    <w:rsid w:val="00157963"/>
    <w:rsid w:val="00160370"/>
    <w:rsid w:val="00171D5C"/>
    <w:rsid w:val="00172751"/>
    <w:rsid w:val="00172CC0"/>
    <w:rsid w:val="00173FFB"/>
    <w:rsid w:val="00175CA9"/>
    <w:rsid w:val="00177081"/>
    <w:rsid w:val="00187817"/>
    <w:rsid w:val="00194756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0555A"/>
    <w:rsid w:val="00216351"/>
    <w:rsid w:val="00216557"/>
    <w:rsid w:val="00222903"/>
    <w:rsid w:val="002240FA"/>
    <w:rsid w:val="00225932"/>
    <w:rsid w:val="00237ABD"/>
    <w:rsid w:val="00241D76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C65F2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6A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61887"/>
    <w:rsid w:val="00372D09"/>
    <w:rsid w:val="00373A49"/>
    <w:rsid w:val="00383080"/>
    <w:rsid w:val="00383F27"/>
    <w:rsid w:val="00392009"/>
    <w:rsid w:val="003A2935"/>
    <w:rsid w:val="003A6981"/>
    <w:rsid w:val="003B41DD"/>
    <w:rsid w:val="003C2023"/>
    <w:rsid w:val="003C236A"/>
    <w:rsid w:val="003C3553"/>
    <w:rsid w:val="003C498B"/>
    <w:rsid w:val="003C6A96"/>
    <w:rsid w:val="003D0321"/>
    <w:rsid w:val="003D0F6C"/>
    <w:rsid w:val="003D12A5"/>
    <w:rsid w:val="003E7D02"/>
    <w:rsid w:val="0040078F"/>
    <w:rsid w:val="00404543"/>
    <w:rsid w:val="004169F3"/>
    <w:rsid w:val="00433A79"/>
    <w:rsid w:val="00436ABE"/>
    <w:rsid w:val="00445701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4F6F7E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191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1F27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27E48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7BC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45F53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0ADA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4ABC"/>
    <w:rsid w:val="008A798D"/>
    <w:rsid w:val="008B4583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46264"/>
    <w:rsid w:val="009503EB"/>
    <w:rsid w:val="00951527"/>
    <w:rsid w:val="00955A27"/>
    <w:rsid w:val="00956B33"/>
    <w:rsid w:val="00960AB1"/>
    <w:rsid w:val="009639CE"/>
    <w:rsid w:val="009767B6"/>
    <w:rsid w:val="009811A9"/>
    <w:rsid w:val="00986998"/>
    <w:rsid w:val="00997194"/>
    <w:rsid w:val="009A3E5B"/>
    <w:rsid w:val="009A7FB4"/>
    <w:rsid w:val="009B4837"/>
    <w:rsid w:val="009C3089"/>
    <w:rsid w:val="009C7CCD"/>
    <w:rsid w:val="009E2062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6081"/>
    <w:rsid w:val="00A472C1"/>
    <w:rsid w:val="00A56554"/>
    <w:rsid w:val="00A57C0A"/>
    <w:rsid w:val="00A72079"/>
    <w:rsid w:val="00A73C26"/>
    <w:rsid w:val="00A73F46"/>
    <w:rsid w:val="00A847CB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769"/>
    <w:rsid w:val="00AA6CD2"/>
    <w:rsid w:val="00AB0381"/>
    <w:rsid w:val="00AB3BFD"/>
    <w:rsid w:val="00AB7DFB"/>
    <w:rsid w:val="00AC320D"/>
    <w:rsid w:val="00AC61A1"/>
    <w:rsid w:val="00AE1725"/>
    <w:rsid w:val="00AE2ADF"/>
    <w:rsid w:val="00AE393A"/>
    <w:rsid w:val="00AE486D"/>
    <w:rsid w:val="00AF4793"/>
    <w:rsid w:val="00B0325D"/>
    <w:rsid w:val="00B076DB"/>
    <w:rsid w:val="00B11457"/>
    <w:rsid w:val="00B20416"/>
    <w:rsid w:val="00B23381"/>
    <w:rsid w:val="00B34474"/>
    <w:rsid w:val="00B347DF"/>
    <w:rsid w:val="00B35144"/>
    <w:rsid w:val="00B43E0C"/>
    <w:rsid w:val="00B51738"/>
    <w:rsid w:val="00B54879"/>
    <w:rsid w:val="00B564F4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83EEA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374AE"/>
    <w:rsid w:val="00C47D81"/>
    <w:rsid w:val="00C51EA2"/>
    <w:rsid w:val="00C6107E"/>
    <w:rsid w:val="00C6460B"/>
    <w:rsid w:val="00C72290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2799C"/>
    <w:rsid w:val="00D33ED0"/>
    <w:rsid w:val="00D33F25"/>
    <w:rsid w:val="00D355BF"/>
    <w:rsid w:val="00D3626A"/>
    <w:rsid w:val="00D37709"/>
    <w:rsid w:val="00D42706"/>
    <w:rsid w:val="00D428B8"/>
    <w:rsid w:val="00D47D97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71959"/>
    <w:rsid w:val="00E73D23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4C79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1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3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D1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1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.FORMATTEXT"/>
    <w:uiPriority w:val="99"/>
    <w:rsid w:val="005D1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39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D3EBDF36D8CA114FFE6A95C6E5E7F8D5ADF2B31D816A0B2D1950zEW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2016-03-04T13:21:00Z</cp:lastPrinted>
  <dcterms:created xsi:type="dcterms:W3CDTF">2016-03-17T07:24:00Z</dcterms:created>
  <dcterms:modified xsi:type="dcterms:W3CDTF">2016-03-18T07:33:00Z</dcterms:modified>
</cp:coreProperties>
</file>